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93B" w:rsidRPr="00835A08" w:rsidRDefault="005A329E">
      <w:pPr>
        <w:jc w:val="center"/>
        <w:rPr>
          <w:rFonts w:cs="Times New Roman"/>
          <w:b/>
          <w:bCs/>
          <w:color w:val="auto"/>
          <w:sz w:val="26"/>
          <w:szCs w:val="26"/>
        </w:rPr>
      </w:pPr>
      <w:r w:rsidRPr="00835A08">
        <w:rPr>
          <w:rFonts w:cs="Times New Roman"/>
          <w:b/>
          <w:bCs/>
          <w:color w:val="auto"/>
          <w:sz w:val="26"/>
          <w:szCs w:val="26"/>
        </w:rPr>
        <w:t>4</w:t>
      </w:r>
      <w:r w:rsidR="00376A17" w:rsidRPr="00835A08">
        <w:rPr>
          <w:rFonts w:cs="Times New Roman"/>
          <w:b/>
          <w:bCs/>
          <w:color w:val="auto"/>
          <w:sz w:val="26"/>
          <w:szCs w:val="26"/>
        </w:rPr>
        <w:t>5</w:t>
      </w:r>
      <w:r w:rsidRPr="00835A08">
        <w:rPr>
          <w:rFonts w:cs="Times New Roman"/>
          <w:b/>
          <w:bCs/>
          <w:color w:val="auto"/>
          <w:sz w:val="26"/>
          <w:szCs w:val="26"/>
        </w:rPr>
        <w:t>° CONSULTA</w:t>
      </w:r>
    </w:p>
    <w:p w:rsidR="0085093B" w:rsidRDefault="005A329E">
      <w:pPr>
        <w:jc w:val="center"/>
        <w:rPr>
          <w:rFonts w:cs="Times New Roman"/>
          <w:b/>
          <w:bCs/>
          <w:color w:val="auto"/>
          <w:sz w:val="26"/>
          <w:szCs w:val="26"/>
        </w:rPr>
      </w:pPr>
      <w:r w:rsidRPr="00835A08">
        <w:rPr>
          <w:rFonts w:cs="Times New Roman"/>
          <w:b/>
          <w:bCs/>
          <w:color w:val="auto"/>
          <w:sz w:val="26"/>
          <w:szCs w:val="26"/>
        </w:rPr>
        <w:t>DEI CITTADINI SAMMARINESI ALL’ESTERO</w:t>
      </w:r>
    </w:p>
    <w:p w:rsidR="00835A08" w:rsidRPr="00835A08" w:rsidRDefault="00835A08">
      <w:pPr>
        <w:jc w:val="center"/>
        <w:rPr>
          <w:rFonts w:cs="Times New Roman"/>
          <w:b/>
          <w:bCs/>
          <w:color w:val="auto"/>
          <w:sz w:val="26"/>
          <w:szCs w:val="26"/>
        </w:rPr>
      </w:pPr>
    </w:p>
    <w:p w:rsidR="0085093B" w:rsidRPr="007846B7" w:rsidRDefault="005A329E">
      <w:pPr>
        <w:jc w:val="center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>(San Marino</w:t>
      </w:r>
      <w:r w:rsidR="007846B7">
        <w:rPr>
          <w:rFonts w:cs="Times New Roman"/>
          <w:bCs/>
          <w:color w:val="auto"/>
          <w:sz w:val="26"/>
          <w:szCs w:val="26"/>
        </w:rPr>
        <w:t>,</w:t>
      </w:r>
      <w:r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7846B7">
        <w:rPr>
          <w:rFonts w:cs="Times New Roman"/>
          <w:bCs/>
          <w:color w:val="auto"/>
          <w:sz w:val="26"/>
          <w:szCs w:val="26"/>
        </w:rPr>
        <w:t>2-</w:t>
      </w:r>
      <w:r w:rsidR="00376A17" w:rsidRPr="007846B7">
        <w:rPr>
          <w:rFonts w:cs="Times New Roman"/>
          <w:bCs/>
          <w:color w:val="auto"/>
          <w:sz w:val="26"/>
          <w:szCs w:val="26"/>
        </w:rPr>
        <w:t>3 ottobre</w:t>
      </w:r>
      <w:r w:rsidRPr="007846B7">
        <w:rPr>
          <w:rFonts w:cs="Times New Roman"/>
          <w:bCs/>
          <w:color w:val="auto"/>
          <w:sz w:val="26"/>
          <w:szCs w:val="26"/>
        </w:rPr>
        <w:t xml:space="preserve"> 2018</w:t>
      </w:r>
      <w:r w:rsidR="00376A17" w:rsidRPr="007846B7">
        <w:rPr>
          <w:rFonts w:cs="Times New Roman"/>
          <w:bCs/>
          <w:color w:val="auto"/>
          <w:sz w:val="26"/>
          <w:szCs w:val="26"/>
        </w:rPr>
        <w:t>/1718</w:t>
      </w:r>
      <w:r w:rsidRPr="007846B7">
        <w:rPr>
          <w:rFonts w:cs="Times New Roman"/>
          <w:bCs/>
          <w:color w:val="auto"/>
          <w:sz w:val="26"/>
          <w:szCs w:val="26"/>
        </w:rPr>
        <w:t xml:space="preserve"> </w:t>
      </w:r>
      <w:proofErr w:type="spellStart"/>
      <w:r w:rsidRPr="007846B7">
        <w:rPr>
          <w:rFonts w:cs="Times New Roman"/>
          <w:bCs/>
          <w:color w:val="auto"/>
          <w:sz w:val="26"/>
          <w:szCs w:val="26"/>
        </w:rPr>
        <w:t>d.f.R</w:t>
      </w:r>
      <w:proofErr w:type="spellEnd"/>
      <w:r w:rsidRPr="007846B7">
        <w:rPr>
          <w:rFonts w:cs="Times New Roman"/>
          <w:bCs/>
          <w:color w:val="auto"/>
          <w:sz w:val="26"/>
          <w:szCs w:val="26"/>
        </w:rPr>
        <w:t>.)</w:t>
      </w:r>
    </w:p>
    <w:p w:rsidR="0085093B" w:rsidRPr="007846B7" w:rsidRDefault="0085093B">
      <w:pPr>
        <w:jc w:val="center"/>
        <w:rPr>
          <w:rFonts w:cs="Times New Roman"/>
          <w:bCs/>
          <w:color w:val="auto"/>
          <w:sz w:val="26"/>
          <w:szCs w:val="26"/>
        </w:rPr>
      </w:pPr>
    </w:p>
    <w:p w:rsidR="00FF5266" w:rsidRPr="007846B7" w:rsidRDefault="00FF5266">
      <w:pPr>
        <w:jc w:val="center"/>
        <w:rPr>
          <w:rFonts w:cs="Times New Roman"/>
          <w:bCs/>
          <w:color w:val="auto"/>
          <w:sz w:val="26"/>
          <w:szCs w:val="26"/>
        </w:rPr>
      </w:pPr>
    </w:p>
    <w:p w:rsidR="0085093B" w:rsidRPr="00835A08" w:rsidRDefault="005A329E">
      <w:pPr>
        <w:jc w:val="center"/>
        <w:rPr>
          <w:rFonts w:cs="Times New Roman"/>
          <w:b/>
          <w:bCs/>
          <w:i/>
          <w:color w:val="auto"/>
          <w:sz w:val="26"/>
          <w:szCs w:val="26"/>
        </w:rPr>
      </w:pPr>
      <w:r w:rsidRPr="00835A08">
        <w:rPr>
          <w:rFonts w:cs="Times New Roman"/>
          <w:b/>
          <w:bCs/>
          <w:i/>
          <w:color w:val="auto"/>
          <w:sz w:val="26"/>
          <w:szCs w:val="26"/>
        </w:rPr>
        <w:t>RISOLUZIONE CONCLUSIVA</w:t>
      </w:r>
    </w:p>
    <w:p w:rsidR="0085093B" w:rsidRPr="007846B7" w:rsidRDefault="0085093B">
      <w:pPr>
        <w:jc w:val="center"/>
        <w:rPr>
          <w:rFonts w:cs="Times New Roman"/>
          <w:bCs/>
          <w:color w:val="auto"/>
          <w:sz w:val="26"/>
          <w:szCs w:val="26"/>
        </w:rPr>
      </w:pPr>
    </w:p>
    <w:p w:rsidR="0085093B" w:rsidRPr="007846B7" w:rsidRDefault="007846B7" w:rsidP="00742D41">
      <w:pPr>
        <w:jc w:val="both"/>
        <w:rPr>
          <w:rFonts w:cs="Times New Roman"/>
          <w:bCs/>
          <w:color w:val="auto"/>
          <w:sz w:val="26"/>
          <w:szCs w:val="26"/>
        </w:rPr>
      </w:pPr>
      <w:r>
        <w:rPr>
          <w:rFonts w:cs="Times New Roman"/>
          <w:bCs/>
          <w:color w:val="auto"/>
          <w:sz w:val="26"/>
          <w:szCs w:val="26"/>
        </w:rPr>
        <w:t>L’Assemblea</w:t>
      </w:r>
      <w:r w:rsidR="005A329E" w:rsidRPr="007846B7">
        <w:rPr>
          <w:rFonts w:cs="Times New Roman"/>
          <w:bCs/>
          <w:color w:val="auto"/>
          <w:sz w:val="26"/>
          <w:szCs w:val="26"/>
        </w:rPr>
        <w:t xml:space="preserve"> ha ascoltato con </w:t>
      </w:r>
      <w:r w:rsidR="00FF5266" w:rsidRPr="007846B7">
        <w:rPr>
          <w:rFonts w:cs="Times New Roman"/>
          <w:bCs/>
          <w:color w:val="auto"/>
          <w:sz w:val="26"/>
          <w:szCs w:val="26"/>
        </w:rPr>
        <w:t>interesse</w:t>
      </w:r>
      <w:r w:rsidR="00376A17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5A329E" w:rsidRPr="007846B7">
        <w:rPr>
          <w:rFonts w:cs="Times New Roman"/>
          <w:bCs/>
          <w:color w:val="auto"/>
          <w:sz w:val="26"/>
          <w:szCs w:val="26"/>
        </w:rPr>
        <w:t>l’illustrazione da parte del Segretario di Stato per gli Affari Esteri, nonché Presidente Onorario</w:t>
      </w:r>
      <w:r>
        <w:rPr>
          <w:rFonts w:cs="Times New Roman"/>
          <w:bCs/>
          <w:color w:val="auto"/>
          <w:sz w:val="26"/>
          <w:szCs w:val="26"/>
        </w:rPr>
        <w:t>, dei</w:t>
      </w:r>
      <w:r w:rsidR="00376A17" w:rsidRPr="007846B7">
        <w:rPr>
          <w:rFonts w:cs="Times New Roman"/>
          <w:bCs/>
          <w:color w:val="auto"/>
          <w:sz w:val="26"/>
          <w:szCs w:val="26"/>
        </w:rPr>
        <w:t xml:space="preserve"> pareri </w:t>
      </w:r>
      <w:r w:rsidR="00F93D90" w:rsidRPr="007846B7">
        <w:rPr>
          <w:rFonts w:cs="Times New Roman"/>
          <w:bCs/>
          <w:color w:val="auto"/>
          <w:sz w:val="26"/>
          <w:szCs w:val="26"/>
        </w:rPr>
        <w:t>espressi</w:t>
      </w:r>
      <w:r w:rsidR="00376A17" w:rsidRPr="007846B7">
        <w:rPr>
          <w:rFonts w:cs="Times New Roman"/>
          <w:bCs/>
          <w:color w:val="auto"/>
          <w:sz w:val="26"/>
          <w:szCs w:val="26"/>
        </w:rPr>
        <w:t xml:space="preserve"> dal Congresso di Stato in merito alle </w:t>
      </w:r>
      <w:r>
        <w:rPr>
          <w:rFonts w:cs="Times New Roman"/>
          <w:bCs/>
          <w:color w:val="auto"/>
          <w:sz w:val="26"/>
          <w:szCs w:val="26"/>
        </w:rPr>
        <w:t>R</w:t>
      </w:r>
      <w:r w:rsidR="00376A17" w:rsidRPr="007846B7">
        <w:rPr>
          <w:rFonts w:cs="Times New Roman"/>
          <w:bCs/>
          <w:color w:val="auto"/>
          <w:sz w:val="26"/>
          <w:szCs w:val="26"/>
        </w:rPr>
        <w:t>isoluzioni conclusive della 40</w:t>
      </w:r>
      <w:r>
        <w:rPr>
          <w:rFonts w:cs="Times New Roman"/>
          <w:bCs/>
          <w:color w:val="auto"/>
          <w:sz w:val="26"/>
          <w:szCs w:val="26"/>
        </w:rPr>
        <w:t xml:space="preserve">°, </w:t>
      </w:r>
      <w:r w:rsidR="00376A17" w:rsidRPr="007846B7">
        <w:rPr>
          <w:rFonts w:cs="Times New Roman"/>
          <w:bCs/>
          <w:color w:val="auto"/>
          <w:sz w:val="26"/>
          <w:szCs w:val="26"/>
        </w:rPr>
        <w:t>41</w:t>
      </w:r>
      <w:r>
        <w:rPr>
          <w:rFonts w:cs="Times New Roman"/>
          <w:bCs/>
          <w:color w:val="auto"/>
          <w:sz w:val="26"/>
          <w:szCs w:val="26"/>
        </w:rPr>
        <w:t>°</w:t>
      </w:r>
      <w:r w:rsidR="00376A17" w:rsidRPr="007846B7">
        <w:rPr>
          <w:rFonts w:cs="Times New Roman"/>
          <w:bCs/>
          <w:color w:val="auto"/>
          <w:sz w:val="26"/>
          <w:szCs w:val="26"/>
        </w:rPr>
        <w:t>,</w:t>
      </w:r>
      <w:r>
        <w:rPr>
          <w:rFonts w:cs="Times New Roman"/>
          <w:bCs/>
          <w:color w:val="auto"/>
          <w:sz w:val="26"/>
          <w:szCs w:val="26"/>
        </w:rPr>
        <w:t xml:space="preserve"> </w:t>
      </w:r>
      <w:r w:rsidR="00376A17" w:rsidRPr="007846B7">
        <w:rPr>
          <w:rFonts w:cs="Times New Roman"/>
          <w:bCs/>
          <w:color w:val="auto"/>
          <w:sz w:val="26"/>
          <w:szCs w:val="26"/>
        </w:rPr>
        <w:t>42</w:t>
      </w:r>
      <w:r>
        <w:rPr>
          <w:rFonts w:cs="Times New Roman"/>
          <w:bCs/>
          <w:color w:val="auto"/>
          <w:sz w:val="26"/>
          <w:szCs w:val="26"/>
        </w:rPr>
        <w:t>°</w:t>
      </w:r>
      <w:r w:rsidR="00376A17" w:rsidRPr="007846B7">
        <w:rPr>
          <w:rFonts w:cs="Times New Roman"/>
          <w:bCs/>
          <w:color w:val="auto"/>
          <w:sz w:val="26"/>
          <w:szCs w:val="26"/>
        </w:rPr>
        <w:t>,</w:t>
      </w:r>
      <w:r>
        <w:rPr>
          <w:rFonts w:cs="Times New Roman"/>
          <w:bCs/>
          <w:color w:val="auto"/>
          <w:sz w:val="26"/>
          <w:szCs w:val="26"/>
        </w:rPr>
        <w:t xml:space="preserve"> </w:t>
      </w:r>
      <w:r w:rsidR="00376A17" w:rsidRPr="007846B7">
        <w:rPr>
          <w:rFonts w:cs="Times New Roman"/>
          <w:bCs/>
          <w:color w:val="auto"/>
          <w:sz w:val="26"/>
          <w:szCs w:val="26"/>
        </w:rPr>
        <w:t>43</w:t>
      </w:r>
      <w:r>
        <w:rPr>
          <w:rFonts w:cs="Times New Roman"/>
          <w:bCs/>
          <w:color w:val="auto"/>
          <w:sz w:val="26"/>
          <w:szCs w:val="26"/>
        </w:rPr>
        <w:t>°</w:t>
      </w:r>
      <w:r w:rsidR="00376A17" w:rsidRPr="007846B7">
        <w:rPr>
          <w:rFonts w:cs="Times New Roman"/>
          <w:bCs/>
          <w:color w:val="auto"/>
          <w:sz w:val="26"/>
          <w:szCs w:val="26"/>
        </w:rPr>
        <w:t xml:space="preserve"> e 44</w:t>
      </w:r>
      <w:r>
        <w:rPr>
          <w:rFonts w:cs="Times New Roman"/>
          <w:bCs/>
          <w:color w:val="auto"/>
          <w:sz w:val="26"/>
          <w:szCs w:val="26"/>
        </w:rPr>
        <w:t>°</w:t>
      </w:r>
      <w:r w:rsidR="00376A17" w:rsidRPr="007846B7">
        <w:rPr>
          <w:rFonts w:cs="Times New Roman"/>
          <w:bCs/>
          <w:color w:val="auto"/>
          <w:sz w:val="26"/>
          <w:szCs w:val="26"/>
        </w:rPr>
        <w:t xml:space="preserve"> Consulta</w:t>
      </w:r>
      <w:r w:rsidR="005A329E" w:rsidRPr="007846B7">
        <w:rPr>
          <w:rFonts w:cs="Times New Roman"/>
          <w:bCs/>
          <w:color w:val="auto"/>
          <w:sz w:val="26"/>
          <w:szCs w:val="26"/>
        </w:rPr>
        <w:t xml:space="preserve">. </w:t>
      </w:r>
    </w:p>
    <w:p w:rsidR="00742D41" w:rsidRPr="007846B7" w:rsidRDefault="00742D41" w:rsidP="00742D41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376A17" w:rsidRPr="007846B7" w:rsidRDefault="00376A17" w:rsidP="00742D41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Esprime la </w:t>
      </w:r>
      <w:r w:rsidR="007846B7">
        <w:rPr>
          <w:rFonts w:cs="Times New Roman"/>
          <w:bCs/>
          <w:color w:val="auto"/>
          <w:sz w:val="26"/>
          <w:szCs w:val="26"/>
        </w:rPr>
        <w:t>propria</w:t>
      </w:r>
      <w:r w:rsidRPr="007846B7">
        <w:rPr>
          <w:rFonts w:cs="Times New Roman"/>
          <w:bCs/>
          <w:color w:val="auto"/>
          <w:sz w:val="26"/>
          <w:szCs w:val="26"/>
        </w:rPr>
        <w:t xml:space="preserve"> soddisfazione per </w:t>
      </w:r>
      <w:r w:rsidR="007846B7">
        <w:rPr>
          <w:rFonts w:cs="Times New Roman"/>
          <w:bCs/>
          <w:color w:val="auto"/>
          <w:sz w:val="26"/>
          <w:szCs w:val="26"/>
        </w:rPr>
        <w:t>la condivisione dei pareri espressi</w:t>
      </w:r>
      <w:r w:rsidRPr="007846B7">
        <w:rPr>
          <w:rFonts w:cs="Times New Roman"/>
          <w:bCs/>
          <w:color w:val="auto"/>
          <w:sz w:val="26"/>
          <w:szCs w:val="26"/>
        </w:rPr>
        <w:t xml:space="preserve"> dal Congresso di Stato 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e dalla Commissione </w:t>
      </w:r>
      <w:r w:rsidR="003E3F95">
        <w:rPr>
          <w:rFonts w:cs="Times New Roman"/>
          <w:bCs/>
          <w:color w:val="auto"/>
          <w:sz w:val="26"/>
          <w:szCs w:val="26"/>
        </w:rPr>
        <w:t xml:space="preserve">Consiliare 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Affari Esteri </w:t>
      </w:r>
      <w:r w:rsidRPr="007846B7">
        <w:rPr>
          <w:rFonts w:cs="Times New Roman"/>
          <w:bCs/>
          <w:color w:val="auto"/>
          <w:sz w:val="26"/>
          <w:szCs w:val="26"/>
        </w:rPr>
        <w:t>sulle Consulte precedent</w:t>
      </w:r>
      <w:r w:rsidR="00F93D90" w:rsidRPr="007846B7">
        <w:rPr>
          <w:rFonts w:cs="Times New Roman"/>
          <w:bCs/>
          <w:color w:val="auto"/>
          <w:sz w:val="26"/>
          <w:szCs w:val="26"/>
        </w:rPr>
        <w:t>i</w:t>
      </w:r>
      <w:r w:rsidR="007846B7">
        <w:rPr>
          <w:rFonts w:cs="Times New Roman"/>
          <w:bCs/>
          <w:color w:val="auto"/>
          <w:sz w:val="26"/>
          <w:szCs w:val="26"/>
        </w:rPr>
        <w:t>;</w:t>
      </w:r>
      <w:r w:rsidRPr="007846B7">
        <w:rPr>
          <w:rFonts w:cs="Times New Roman"/>
          <w:bCs/>
          <w:color w:val="auto"/>
          <w:sz w:val="26"/>
          <w:szCs w:val="26"/>
        </w:rPr>
        <w:t xml:space="preserve"> si augura </w:t>
      </w:r>
      <w:r w:rsidR="007846B7">
        <w:rPr>
          <w:rFonts w:cs="Times New Roman"/>
          <w:bCs/>
          <w:color w:val="auto"/>
          <w:sz w:val="26"/>
          <w:szCs w:val="26"/>
        </w:rPr>
        <w:t>che nel</w:t>
      </w:r>
      <w:r w:rsidRPr="007846B7">
        <w:rPr>
          <w:rFonts w:cs="Times New Roman"/>
          <w:bCs/>
          <w:color w:val="auto"/>
          <w:sz w:val="26"/>
          <w:szCs w:val="26"/>
        </w:rPr>
        <w:t xml:space="preserve"> futuro la </w:t>
      </w:r>
      <w:r w:rsidR="007846B7">
        <w:rPr>
          <w:rFonts w:cs="Times New Roman"/>
          <w:bCs/>
          <w:color w:val="auto"/>
          <w:sz w:val="26"/>
          <w:szCs w:val="26"/>
        </w:rPr>
        <w:t>R</w:t>
      </w:r>
      <w:r w:rsidRPr="007846B7">
        <w:rPr>
          <w:rFonts w:cs="Times New Roman"/>
          <w:bCs/>
          <w:color w:val="auto"/>
          <w:sz w:val="26"/>
          <w:szCs w:val="26"/>
        </w:rPr>
        <w:t xml:space="preserve">isoluzione conclusiva della Consulta </w:t>
      </w:r>
      <w:r w:rsidR="003E3F95">
        <w:rPr>
          <w:rFonts w:cs="Times New Roman"/>
          <w:bCs/>
          <w:color w:val="auto"/>
          <w:sz w:val="26"/>
          <w:szCs w:val="26"/>
        </w:rPr>
        <w:t>venga</w:t>
      </w:r>
      <w:r w:rsid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FF5266" w:rsidRPr="007846B7">
        <w:rPr>
          <w:rFonts w:cs="Times New Roman"/>
          <w:bCs/>
          <w:color w:val="auto"/>
          <w:sz w:val="26"/>
          <w:szCs w:val="26"/>
        </w:rPr>
        <w:t xml:space="preserve">esaminata </w:t>
      </w:r>
      <w:r w:rsidRPr="007846B7">
        <w:rPr>
          <w:rFonts w:cs="Times New Roman"/>
          <w:bCs/>
          <w:color w:val="auto"/>
          <w:sz w:val="26"/>
          <w:szCs w:val="26"/>
        </w:rPr>
        <w:t>n</w:t>
      </w:r>
      <w:r w:rsidR="00FF5266" w:rsidRPr="007846B7">
        <w:rPr>
          <w:rFonts w:cs="Times New Roman"/>
          <w:bCs/>
          <w:color w:val="auto"/>
          <w:sz w:val="26"/>
          <w:szCs w:val="26"/>
        </w:rPr>
        <w:t>ei</w:t>
      </w:r>
      <w:r w:rsidRPr="007846B7">
        <w:rPr>
          <w:rFonts w:cs="Times New Roman"/>
          <w:bCs/>
          <w:color w:val="auto"/>
          <w:sz w:val="26"/>
          <w:szCs w:val="26"/>
        </w:rPr>
        <w:t xml:space="preserve"> tempi ordinari </w:t>
      </w:r>
      <w:r w:rsidR="00FF5266" w:rsidRPr="007846B7">
        <w:rPr>
          <w:rFonts w:cs="Times New Roman"/>
          <w:bCs/>
          <w:color w:val="auto"/>
          <w:sz w:val="26"/>
          <w:szCs w:val="26"/>
        </w:rPr>
        <w:t>sia da</w:t>
      </w:r>
      <w:r w:rsidRPr="007846B7">
        <w:rPr>
          <w:rFonts w:cs="Times New Roman"/>
          <w:bCs/>
          <w:color w:val="auto"/>
          <w:sz w:val="26"/>
          <w:szCs w:val="26"/>
        </w:rPr>
        <w:t xml:space="preserve">l </w:t>
      </w:r>
      <w:r w:rsidR="00F93D90" w:rsidRPr="007846B7">
        <w:rPr>
          <w:rFonts w:cs="Times New Roman"/>
          <w:bCs/>
          <w:color w:val="auto"/>
          <w:sz w:val="26"/>
          <w:szCs w:val="26"/>
        </w:rPr>
        <w:t>Co</w:t>
      </w:r>
      <w:r w:rsidRPr="007846B7">
        <w:rPr>
          <w:rFonts w:cs="Times New Roman"/>
          <w:bCs/>
          <w:color w:val="auto"/>
          <w:sz w:val="26"/>
          <w:szCs w:val="26"/>
        </w:rPr>
        <w:t>ngresso di Stato</w:t>
      </w:r>
      <w:r w:rsidR="003E3F95">
        <w:rPr>
          <w:rFonts w:cs="Times New Roman"/>
          <w:bCs/>
          <w:color w:val="auto"/>
          <w:sz w:val="26"/>
          <w:szCs w:val="26"/>
        </w:rPr>
        <w:t>,</w:t>
      </w:r>
      <w:r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3E3F95">
        <w:rPr>
          <w:rFonts w:cs="Times New Roman"/>
          <w:bCs/>
          <w:color w:val="auto"/>
          <w:sz w:val="26"/>
          <w:szCs w:val="26"/>
        </w:rPr>
        <w:t>sia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 dalla Commissione </w:t>
      </w:r>
      <w:r w:rsidR="00C66BCE" w:rsidRPr="007846B7">
        <w:rPr>
          <w:rFonts w:cs="Times New Roman"/>
          <w:bCs/>
          <w:color w:val="auto"/>
          <w:sz w:val="26"/>
          <w:szCs w:val="26"/>
        </w:rPr>
        <w:t>Consiliare Affari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 E</w:t>
      </w:r>
      <w:r w:rsidR="00C66BCE" w:rsidRPr="007846B7">
        <w:rPr>
          <w:rFonts w:cs="Times New Roman"/>
          <w:bCs/>
          <w:color w:val="auto"/>
          <w:sz w:val="26"/>
          <w:szCs w:val="26"/>
        </w:rPr>
        <w:t>steri</w:t>
      </w:r>
      <w:r w:rsidRPr="007846B7">
        <w:rPr>
          <w:rFonts w:cs="Times New Roman"/>
          <w:bCs/>
          <w:color w:val="auto"/>
          <w:sz w:val="26"/>
          <w:szCs w:val="26"/>
        </w:rPr>
        <w:t>.</w:t>
      </w:r>
    </w:p>
    <w:p w:rsidR="00742D41" w:rsidRPr="007846B7" w:rsidRDefault="00742D41" w:rsidP="00742D41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F93D90" w:rsidRPr="007846B7" w:rsidRDefault="005A329E" w:rsidP="00742D41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In merito </w:t>
      </w:r>
      <w:r w:rsidR="00F93D90" w:rsidRPr="007846B7">
        <w:rPr>
          <w:rFonts w:cs="Times New Roman"/>
          <w:bCs/>
          <w:color w:val="auto"/>
          <w:sz w:val="26"/>
          <w:szCs w:val="26"/>
        </w:rPr>
        <w:t>alla proposta di riforma della Consulta presentata dal Segretario di Stato per gli Affari Esteri</w:t>
      </w:r>
      <w:r w:rsidR="00B12D46">
        <w:rPr>
          <w:rFonts w:cs="Times New Roman"/>
          <w:bCs/>
          <w:color w:val="auto"/>
          <w:sz w:val="26"/>
          <w:szCs w:val="26"/>
        </w:rPr>
        <w:t xml:space="preserve"> -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i cui punti fondamentali </w:t>
      </w:r>
      <w:r w:rsidR="00B12D46">
        <w:rPr>
          <w:rFonts w:cs="Times New Roman"/>
          <w:bCs/>
          <w:color w:val="auto"/>
          <w:sz w:val="26"/>
          <w:szCs w:val="26"/>
        </w:rPr>
        <w:t>sono la previsione di una sola C</w:t>
      </w:r>
      <w:r w:rsidR="00F93D90" w:rsidRPr="007846B7">
        <w:rPr>
          <w:rFonts w:cs="Times New Roman"/>
          <w:bCs/>
          <w:color w:val="auto"/>
          <w:sz w:val="26"/>
          <w:szCs w:val="26"/>
        </w:rPr>
        <w:t>onsulta all’anno, da tenersi nel mese di ottobre</w:t>
      </w:r>
      <w:r w:rsidR="00B12D46">
        <w:rPr>
          <w:rFonts w:cs="Times New Roman"/>
          <w:bCs/>
          <w:color w:val="auto"/>
          <w:sz w:val="26"/>
          <w:szCs w:val="26"/>
        </w:rPr>
        <w:t>,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la durata da due a quattro giorni</w:t>
      </w:r>
      <w:r w:rsidR="00CF7524">
        <w:rPr>
          <w:rFonts w:cs="Times New Roman"/>
          <w:bCs/>
          <w:color w:val="auto"/>
          <w:sz w:val="26"/>
          <w:szCs w:val="26"/>
        </w:rPr>
        <w:t xml:space="preserve">, l’approvazione del </w:t>
      </w:r>
      <w:r w:rsidR="00F93D90" w:rsidRPr="00BB6E48">
        <w:rPr>
          <w:rFonts w:cs="Times New Roman"/>
          <w:bCs/>
          <w:color w:val="auto"/>
          <w:sz w:val="26"/>
          <w:szCs w:val="26"/>
        </w:rPr>
        <w:t xml:space="preserve">regolamento per il rimborso spese </w:t>
      </w:r>
      <w:r w:rsidR="00CF7524" w:rsidRPr="00BB6E48">
        <w:rPr>
          <w:rFonts w:cs="Times New Roman"/>
          <w:bCs/>
          <w:color w:val="auto"/>
          <w:sz w:val="26"/>
          <w:szCs w:val="26"/>
        </w:rPr>
        <w:t xml:space="preserve">da parte del </w:t>
      </w:r>
      <w:r w:rsidR="00F93D90" w:rsidRPr="00BB6E48">
        <w:rPr>
          <w:rFonts w:cs="Times New Roman"/>
          <w:bCs/>
          <w:color w:val="auto"/>
          <w:sz w:val="26"/>
          <w:szCs w:val="26"/>
        </w:rPr>
        <w:t>Congresso di Stato</w:t>
      </w:r>
      <w:r w:rsidR="00B12D46">
        <w:rPr>
          <w:rFonts w:cs="Times New Roman"/>
          <w:bCs/>
          <w:color w:val="auto"/>
          <w:sz w:val="26"/>
          <w:szCs w:val="26"/>
        </w:rPr>
        <w:t xml:space="preserve"> -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la Consulta ritiene necessario che le singole </w:t>
      </w:r>
      <w:r w:rsidR="00FF5266" w:rsidRPr="007846B7">
        <w:rPr>
          <w:rFonts w:cs="Times New Roman"/>
          <w:bCs/>
          <w:color w:val="auto"/>
          <w:sz w:val="26"/>
          <w:szCs w:val="26"/>
        </w:rPr>
        <w:t>Comunità si esprimano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B12D46">
        <w:rPr>
          <w:rFonts w:cs="Times New Roman"/>
          <w:bCs/>
          <w:color w:val="auto"/>
          <w:sz w:val="26"/>
          <w:szCs w:val="26"/>
        </w:rPr>
        <w:t>sulla proposta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entro il mese di ottobre</w:t>
      </w:r>
      <w:r w:rsidR="00B12D46">
        <w:rPr>
          <w:rFonts w:cs="Times New Roman"/>
          <w:bCs/>
          <w:color w:val="auto"/>
          <w:sz w:val="26"/>
          <w:szCs w:val="26"/>
        </w:rPr>
        <w:t xml:space="preserve"> e</w:t>
      </w:r>
      <w:r w:rsidR="006400BE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FF5266" w:rsidRPr="007846B7">
        <w:rPr>
          <w:rFonts w:cs="Times New Roman"/>
          <w:bCs/>
          <w:color w:val="auto"/>
          <w:sz w:val="26"/>
          <w:szCs w:val="26"/>
        </w:rPr>
        <w:t>faccian</w:t>
      </w:r>
      <w:r w:rsidR="00F93D90" w:rsidRPr="007846B7">
        <w:rPr>
          <w:rFonts w:cs="Times New Roman"/>
          <w:bCs/>
          <w:color w:val="auto"/>
          <w:sz w:val="26"/>
          <w:szCs w:val="26"/>
        </w:rPr>
        <w:t>o pervenire ai rappresentanti degli anelli il loro parere</w:t>
      </w:r>
      <w:r w:rsidR="00B12D46">
        <w:rPr>
          <w:rFonts w:cs="Times New Roman"/>
          <w:bCs/>
          <w:color w:val="auto"/>
          <w:sz w:val="26"/>
          <w:szCs w:val="26"/>
        </w:rPr>
        <w:t>. Quindi, il Consiglio della C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onsulta </w:t>
      </w:r>
      <w:r w:rsidR="00B12D46">
        <w:rPr>
          <w:rFonts w:cs="Times New Roman"/>
          <w:bCs/>
          <w:color w:val="auto"/>
          <w:sz w:val="26"/>
          <w:szCs w:val="26"/>
        </w:rPr>
        <w:t>elaborerà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una sintesi </w:t>
      </w:r>
      <w:r w:rsidR="006400BE" w:rsidRPr="007846B7">
        <w:rPr>
          <w:rFonts w:cs="Times New Roman"/>
          <w:bCs/>
          <w:color w:val="auto"/>
          <w:sz w:val="26"/>
          <w:szCs w:val="26"/>
        </w:rPr>
        <w:t>e</w:t>
      </w:r>
      <w:r w:rsidR="00B12D46">
        <w:rPr>
          <w:rFonts w:cs="Times New Roman"/>
          <w:bCs/>
          <w:color w:val="auto"/>
          <w:sz w:val="26"/>
          <w:szCs w:val="26"/>
        </w:rPr>
        <w:t xml:space="preserve">d esprimerà 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la posizione della Consulta </w:t>
      </w:r>
      <w:r w:rsidR="00B12D46">
        <w:rPr>
          <w:rFonts w:cs="Times New Roman"/>
          <w:bCs/>
          <w:color w:val="auto"/>
          <w:sz w:val="26"/>
          <w:szCs w:val="26"/>
        </w:rPr>
        <w:t xml:space="preserve">stessa </w:t>
      </w:r>
      <w:r w:rsidR="006400BE" w:rsidRPr="007846B7">
        <w:rPr>
          <w:rFonts w:cs="Times New Roman"/>
          <w:bCs/>
          <w:color w:val="auto"/>
          <w:sz w:val="26"/>
          <w:szCs w:val="26"/>
        </w:rPr>
        <w:t>sulla bozza di riforma</w:t>
      </w:r>
      <w:r w:rsidR="00BB6E48">
        <w:rPr>
          <w:rFonts w:cs="Times New Roman"/>
          <w:bCs/>
          <w:color w:val="auto"/>
          <w:sz w:val="26"/>
          <w:szCs w:val="26"/>
        </w:rPr>
        <w:t>,</w:t>
      </w:r>
      <w:r w:rsidR="006400BE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F93D90" w:rsidRPr="007846B7">
        <w:rPr>
          <w:rFonts w:cs="Times New Roman"/>
          <w:bCs/>
          <w:color w:val="auto"/>
          <w:sz w:val="26"/>
          <w:szCs w:val="26"/>
        </w:rPr>
        <w:t>da presentare al Segretario di Stato. L</w:t>
      </w:r>
      <w:r w:rsidR="006400BE" w:rsidRPr="007846B7">
        <w:rPr>
          <w:rFonts w:cs="Times New Roman"/>
          <w:bCs/>
          <w:color w:val="auto"/>
          <w:sz w:val="26"/>
          <w:szCs w:val="26"/>
        </w:rPr>
        <w:t>a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Consulta </w:t>
      </w:r>
      <w:r w:rsidR="006400BE" w:rsidRPr="007846B7">
        <w:rPr>
          <w:rFonts w:cs="Times New Roman"/>
          <w:bCs/>
          <w:color w:val="auto"/>
          <w:sz w:val="26"/>
          <w:szCs w:val="26"/>
        </w:rPr>
        <w:t xml:space="preserve">chiede </w:t>
      </w:r>
      <w:r w:rsidR="00B12D46">
        <w:rPr>
          <w:rFonts w:cs="Times New Roman"/>
          <w:bCs/>
          <w:color w:val="auto"/>
          <w:sz w:val="26"/>
          <w:szCs w:val="26"/>
        </w:rPr>
        <w:t>di ricevere</w:t>
      </w:r>
      <w:r w:rsidR="00F93D90" w:rsidRPr="007846B7">
        <w:rPr>
          <w:rFonts w:cs="Times New Roman"/>
          <w:bCs/>
          <w:color w:val="auto"/>
          <w:sz w:val="26"/>
          <w:szCs w:val="26"/>
        </w:rPr>
        <w:t xml:space="preserve"> anche una bozza d</w:t>
      </w:r>
      <w:r w:rsidR="00CF7524">
        <w:rPr>
          <w:rFonts w:cs="Times New Roman"/>
          <w:bCs/>
          <w:color w:val="auto"/>
          <w:sz w:val="26"/>
          <w:szCs w:val="26"/>
        </w:rPr>
        <w:t xml:space="preserve">i </w:t>
      </w:r>
      <w:r w:rsidR="00F93D90" w:rsidRPr="007846B7">
        <w:rPr>
          <w:rFonts w:cs="Times New Roman"/>
          <w:bCs/>
          <w:color w:val="auto"/>
          <w:sz w:val="26"/>
          <w:szCs w:val="26"/>
        </w:rPr>
        <w:t>regolamento per il rimbor</w:t>
      </w:r>
      <w:r w:rsidR="006400BE" w:rsidRPr="007846B7">
        <w:rPr>
          <w:rFonts w:cs="Times New Roman"/>
          <w:bCs/>
          <w:color w:val="auto"/>
          <w:sz w:val="26"/>
          <w:szCs w:val="26"/>
        </w:rPr>
        <w:t xml:space="preserve">so </w:t>
      </w:r>
      <w:r w:rsidR="00FF5266" w:rsidRPr="007846B7">
        <w:rPr>
          <w:rFonts w:cs="Times New Roman"/>
          <w:bCs/>
          <w:color w:val="auto"/>
          <w:sz w:val="26"/>
          <w:szCs w:val="26"/>
        </w:rPr>
        <w:t>s</w:t>
      </w:r>
      <w:r w:rsidR="00B12D46">
        <w:rPr>
          <w:rFonts w:cs="Times New Roman"/>
          <w:bCs/>
          <w:color w:val="auto"/>
          <w:sz w:val="26"/>
          <w:szCs w:val="26"/>
        </w:rPr>
        <w:t xml:space="preserve">pese, </w:t>
      </w:r>
      <w:r w:rsidR="006400BE" w:rsidRPr="007846B7">
        <w:rPr>
          <w:rFonts w:cs="Times New Roman"/>
          <w:bCs/>
          <w:color w:val="auto"/>
          <w:sz w:val="26"/>
          <w:szCs w:val="26"/>
        </w:rPr>
        <w:t xml:space="preserve">al fine di poter </w:t>
      </w:r>
      <w:r w:rsidR="00B12D46">
        <w:rPr>
          <w:rFonts w:cs="Times New Roman"/>
          <w:bCs/>
          <w:color w:val="auto"/>
          <w:sz w:val="26"/>
          <w:szCs w:val="26"/>
        </w:rPr>
        <w:t>disporre di</w:t>
      </w:r>
      <w:r w:rsidR="006400BE" w:rsidRPr="007846B7">
        <w:rPr>
          <w:rFonts w:cs="Times New Roman"/>
          <w:bCs/>
          <w:color w:val="auto"/>
          <w:sz w:val="26"/>
          <w:szCs w:val="26"/>
        </w:rPr>
        <w:t xml:space="preserve"> un </w:t>
      </w:r>
      <w:r w:rsidR="00F93D90" w:rsidRPr="007846B7">
        <w:rPr>
          <w:rFonts w:cs="Times New Roman"/>
          <w:bCs/>
          <w:color w:val="auto"/>
          <w:sz w:val="26"/>
          <w:szCs w:val="26"/>
        </w:rPr>
        <w:t>quadro completo.</w:t>
      </w:r>
    </w:p>
    <w:p w:rsidR="00FF5266" w:rsidRPr="007846B7" w:rsidRDefault="00FF5266" w:rsidP="00FF5266">
      <w:pPr>
        <w:ind w:left="189"/>
        <w:jc w:val="both"/>
        <w:rPr>
          <w:rFonts w:cs="Times New Roman"/>
          <w:bCs/>
          <w:color w:val="auto"/>
          <w:sz w:val="26"/>
          <w:szCs w:val="26"/>
        </w:rPr>
      </w:pPr>
    </w:p>
    <w:p w:rsidR="00AC0E39" w:rsidRPr="007846B7" w:rsidRDefault="00FF5266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La </w:t>
      </w:r>
      <w:r w:rsidR="00B20F6F" w:rsidRPr="007846B7">
        <w:rPr>
          <w:rFonts w:cs="Times New Roman"/>
          <w:bCs/>
          <w:color w:val="auto"/>
          <w:sz w:val="26"/>
          <w:szCs w:val="26"/>
        </w:rPr>
        <w:t>Consulta ha ascoltato con piacere l</w:t>
      </w:r>
      <w:r w:rsidR="00140CA3">
        <w:rPr>
          <w:rFonts w:cs="Times New Roman"/>
          <w:bCs/>
          <w:color w:val="auto"/>
          <w:sz w:val="26"/>
          <w:szCs w:val="26"/>
        </w:rPr>
        <w:t>e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 relazion</w:t>
      </w:r>
      <w:r w:rsidR="00140CA3">
        <w:rPr>
          <w:rFonts w:cs="Times New Roman"/>
          <w:bCs/>
          <w:color w:val="auto"/>
          <w:sz w:val="26"/>
          <w:szCs w:val="26"/>
        </w:rPr>
        <w:t>i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 del S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egretario di Stato per gli Affari Esteri </w:t>
      </w:r>
      <w:r w:rsidR="00140CA3">
        <w:rPr>
          <w:rFonts w:cs="Times New Roman"/>
          <w:bCs/>
          <w:color w:val="auto"/>
          <w:sz w:val="26"/>
          <w:szCs w:val="26"/>
        </w:rPr>
        <w:t>e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 del Segretario di Stato per gli Affari Interni </w:t>
      </w:r>
      <w:r w:rsidR="00B20F6F" w:rsidRPr="007846B7">
        <w:rPr>
          <w:rFonts w:cs="Times New Roman"/>
          <w:bCs/>
          <w:color w:val="auto"/>
          <w:sz w:val="26"/>
          <w:szCs w:val="26"/>
        </w:rPr>
        <w:t>in merito alla proposta di legge di iniziativa popolare</w:t>
      </w:r>
      <w:r w:rsidR="00140CA3">
        <w:rPr>
          <w:rFonts w:cs="Times New Roman"/>
          <w:bCs/>
          <w:color w:val="auto"/>
          <w:sz w:val="26"/>
          <w:szCs w:val="26"/>
        </w:rPr>
        <w:t>,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 che reca modiche e integrazioni alla legge </w:t>
      </w:r>
      <w:r w:rsidR="00140CA3">
        <w:rPr>
          <w:rFonts w:cs="Times New Roman"/>
          <w:bCs/>
          <w:color w:val="auto"/>
          <w:sz w:val="26"/>
          <w:szCs w:val="26"/>
        </w:rPr>
        <w:t xml:space="preserve">sulla cittadinanza n. 114 del 30/11/2000. 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La bozza di riforma accoglie </w:t>
      </w:r>
      <w:r w:rsidR="00140CA3">
        <w:rPr>
          <w:rFonts w:cs="Times New Roman"/>
          <w:bCs/>
          <w:color w:val="auto"/>
          <w:sz w:val="26"/>
          <w:szCs w:val="26"/>
        </w:rPr>
        <w:t>positivamente e</w:t>
      </w:r>
      <w:r w:rsidR="00AC0E39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B20F6F" w:rsidRPr="007846B7">
        <w:rPr>
          <w:rFonts w:cs="Times New Roman"/>
          <w:bCs/>
          <w:color w:val="auto"/>
          <w:sz w:val="26"/>
          <w:szCs w:val="26"/>
        </w:rPr>
        <w:t>in maniera completa le richieste</w:t>
      </w:r>
      <w:r w:rsidR="00742D41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140CA3">
        <w:rPr>
          <w:rFonts w:cs="Times New Roman"/>
          <w:bCs/>
          <w:color w:val="auto"/>
          <w:sz w:val="26"/>
          <w:szCs w:val="26"/>
        </w:rPr>
        <w:t xml:space="preserve">ripetutamente formulate dalla </w:t>
      </w:r>
      <w:r w:rsidR="00B20F6F" w:rsidRPr="007846B7">
        <w:rPr>
          <w:rFonts w:cs="Times New Roman"/>
          <w:bCs/>
          <w:color w:val="auto"/>
          <w:sz w:val="26"/>
          <w:szCs w:val="26"/>
        </w:rPr>
        <w:t xml:space="preserve">Consulta per sanare la </w:t>
      </w:r>
      <w:r w:rsidR="00140CA3">
        <w:rPr>
          <w:rFonts w:cs="Times New Roman"/>
          <w:bCs/>
          <w:color w:val="auto"/>
          <w:sz w:val="26"/>
          <w:szCs w:val="26"/>
        </w:rPr>
        <w:t xml:space="preserve">situazione </w:t>
      </w:r>
      <w:r w:rsidR="00B20F6F" w:rsidRPr="007846B7">
        <w:rPr>
          <w:rFonts w:cs="Times New Roman"/>
          <w:bCs/>
          <w:color w:val="auto"/>
          <w:sz w:val="26"/>
          <w:szCs w:val="26"/>
        </w:rPr>
        <w:t>discrimina</w:t>
      </w:r>
      <w:r w:rsidR="00140CA3">
        <w:rPr>
          <w:rFonts w:cs="Times New Roman"/>
          <w:bCs/>
          <w:color w:val="auto"/>
          <w:sz w:val="26"/>
          <w:szCs w:val="26"/>
        </w:rPr>
        <w:t xml:space="preserve">toria </w:t>
      </w:r>
      <w:r w:rsidR="00BB6E48">
        <w:rPr>
          <w:rFonts w:cs="Times New Roman"/>
          <w:bCs/>
          <w:color w:val="auto"/>
          <w:sz w:val="26"/>
          <w:szCs w:val="26"/>
        </w:rPr>
        <w:t xml:space="preserve">venutasi a creare per i </w:t>
      </w:r>
      <w:r w:rsidR="00B20F6F" w:rsidRPr="007846B7">
        <w:rPr>
          <w:rFonts w:cs="Times New Roman"/>
          <w:bCs/>
          <w:color w:val="auto"/>
          <w:sz w:val="26"/>
          <w:szCs w:val="26"/>
        </w:rPr>
        <w:t>figli maggiorenni</w:t>
      </w:r>
      <w:r w:rsidR="00BB6E48">
        <w:rPr>
          <w:rFonts w:cs="Times New Roman"/>
          <w:bCs/>
          <w:color w:val="auto"/>
          <w:sz w:val="26"/>
          <w:szCs w:val="26"/>
        </w:rPr>
        <w:t>,</w:t>
      </w:r>
      <w:r w:rsidR="00BE77F9">
        <w:rPr>
          <w:rFonts w:cs="Times New Roman"/>
          <w:bCs/>
          <w:color w:val="auto"/>
          <w:sz w:val="26"/>
          <w:szCs w:val="26"/>
        </w:rPr>
        <w:t xml:space="preserve"> </w:t>
      </w:r>
      <w:r w:rsidR="00B20F6F" w:rsidRPr="007846B7">
        <w:rPr>
          <w:rFonts w:cs="Times New Roman"/>
          <w:bCs/>
          <w:color w:val="auto"/>
          <w:sz w:val="26"/>
          <w:szCs w:val="26"/>
        </w:rPr>
        <w:t>con un solo genitore</w:t>
      </w:r>
      <w:r w:rsidR="00742D41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B20F6F" w:rsidRPr="007846B7">
        <w:rPr>
          <w:rFonts w:cs="Times New Roman"/>
          <w:bCs/>
          <w:color w:val="auto"/>
          <w:sz w:val="26"/>
          <w:szCs w:val="26"/>
        </w:rPr>
        <w:t>sammarinese</w:t>
      </w:r>
      <w:r w:rsidR="00364714" w:rsidRPr="007846B7">
        <w:rPr>
          <w:rFonts w:cs="Times New Roman"/>
          <w:bCs/>
          <w:color w:val="auto"/>
          <w:sz w:val="26"/>
          <w:szCs w:val="26"/>
        </w:rPr>
        <w:t>,</w:t>
      </w:r>
      <w:r w:rsidR="00140CA3">
        <w:rPr>
          <w:rFonts w:cs="Times New Roman"/>
          <w:bCs/>
          <w:color w:val="auto"/>
          <w:sz w:val="26"/>
          <w:szCs w:val="26"/>
        </w:rPr>
        <w:t xml:space="preserve"> </w:t>
      </w:r>
      <w:r w:rsidR="00364714" w:rsidRPr="007846B7">
        <w:rPr>
          <w:rFonts w:cs="Times New Roman"/>
          <w:bCs/>
          <w:color w:val="auto"/>
          <w:sz w:val="26"/>
          <w:szCs w:val="26"/>
        </w:rPr>
        <w:t>all’atto dell’entrata in vigore della legge</w:t>
      </w:r>
      <w:r w:rsidR="00140CA3">
        <w:rPr>
          <w:rFonts w:cs="Times New Roman"/>
          <w:bCs/>
          <w:color w:val="auto"/>
          <w:sz w:val="26"/>
          <w:szCs w:val="26"/>
        </w:rPr>
        <w:t xml:space="preserve"> stessa</w:t>
      </w:r>
      <w:r w:rsidR="00B20F6F" w:rsidRPr="007846B7">
        <w:rPr>
          <w:rFonts w:cs="Times New Roman"/>
          <w:bCs/>
          <w:color w:val="auto"/>
          <w:sz w:val="26"/>
          <w:szCs w:val="26"/>
        </w:rPr>
        <w:t>.</w:t>
      </w:r>
    </w:p>
    <w:p w:rsidR="00FF5266" w:rsidRPr="007846B7" w:rsidRDefault="00FF5266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B20F6F" w:rsidRPr="007846B7" w:rsidRDefault="00AC0E39" w:rsidP="00742D41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Prende atto </w:t>
      </w:r>
      <w:r w:rsidR="00BB6E48">
        <w:rPr>
          <w:rFonts w:cs="Times New Roman"/>
          <w:bCs/>
          <w:color w:val="auto"/>
          <w:sz w:val="26"/>
          <w:szCs w:val="26"/>
        </w:rPr>
        <w:t>che non è stata accolta la sua richiesta di</w:t>
      </w:r>
      <w:r w:rsidR="00BB6E48" w:rsidRPr="00BB6E48">
        <w:rPr>
          <w:rFonts w:cs="Times New Roman"/>
          <w:bCs/>
          <w:color w:val="auto"/>
          <w:sz w:val="26"/>
          <w:szCs w:val="26"/>
        </w:rPr>
        <w:t xml:space="preserve"> </w:t>
      </w:r>
      <w:r w:rsidR="00BB6E48" w:rsidRPr="007846B7">
        <w:rPr>
          <w:rFonts w:cs="Times New Roman"/>
          <w:bCs/>
          <w:color w:val="auto"/>
          <w:sz w:val="26"/>
          <w:szCs w:val="26"/>
        </w:rPr>
        <w:t xml:space="preserve">superamento dell’obbligatorietà della </w:t>
      </w:r>
      <w:r w:rsidR="00BB6E48" w:rsidRPr="007846B7">
        <w:rPr>
          <w:rFonts w:cs="Times New Roman"/>
          <w:bCs/>
          <w:i/>
          <w:color w:val="auto"/>
          <w:sz w:val="26"/>
          <w:szCs w:val="26"/>
        </w:rPr>
        <w:t>“dichiarazione di mantenimento”</w:t>
      </w:r>
      <w:r w:rsidR="00BB6E48" w:rsidRPr="007846B7">
        <w:rPr>
          <w:rFonts w:cs="Times New Roman"/>
          <w:bCs/>
          <w:color w:val="auto"/>
          <w:sz w:val="26"/>
          <w:szCs w:val="26"/>
        </w:rPr>
        <w:t xml:space="preserve"> della cittadinanza tra il 18° e 19° anno di età per i figli di un genitore s</w:t>
      </w:r>
      <w:r w:rsidR="006B599B">
        <w:rPr>
          <w:rFonts w:cs="Times New Roman"/>
          <w:bCs/>
          <w:color w:val="auto"/>
          <w:sz w:val="26"/>
          <w:szCs w:val="26"/>
        </w:rPr>
        <w:t>ammarinese;</w:t>
      </w:r>
      <w:r w:rsidR="00140CA3">
        <w:rPr>
          <w:rFonts w:cs="Times New Roman"/>
          <w:bCs/>
          <w:color w:val="auto"/>
          <w:sz w:val="26"/>
          <w:szCs w:val="26"/>
        </w:rPr>
        <w:t xml:space="preserve"> </w:t>
      </w:r>
      <w:r w:rsidR="00364714" w:rsidRPr="007846B7">
        <w:rPr>
          <w:rFonts w:cs="Times New Roman"/>
          <w:bCs/>
          <w:color w:val="auto"/>
          <w:sz w:val="26"/>
          <w:szCs w:val="26"/>
        </w:rPr>
        <w:t xml:space="preserve">si dichiara </w:t>
      </w:r>
      <w:r w:rsidR="00140CA3">
        <w:rPr>
          <w:rFonts w:cs="Times New Roman"/>
          <w:bCs/>
          <w:color w:val="auto"/>
          <w:sz w:val="26"/>
          <w:szCs w:val="26"/>
        </w:rPr>
        <w:t xml:space="preserve">invece </w:t>
      </w:r>
      <w:r w:rsidR="00364714" w:rsidRPr="007846B7">
        <w:rPr>
          <w:rFonts w:cs="Times New Roman"/>
          <w:bCs/>
          <w:color w:val="auto"/>
          <w:sz w:val="26"/>
          <w:szCs w:val="26"/>
        </w:rPr>
        <w:t xml:space="preserve">soddisfatta per </w:t>
      </w:r>
      <w:r w:rsidR="00140CA3">
        <w:rPr>
          <w:rFonts w:cs="Times New Roman"/>
          <w:bCs/>
          <w:color w:val="auto"/>
          <w:sz w:val="26"/>
          <w:szCs w:val="26"/>
        </w:rPr>
        <w:t>l’estensione de</w:t>
      </w:r>
      <w:r w:rsidR="00BB6E48">
        <w:rPr>
          <w:rFonts w:cs="Times New Roman"/>
          <w:bCs/>
          <w:color w:val="auto"/>
          <w:sz w:val="26"/>
          <w:szCs w:val="26"/>
        </w:rPr>
        <w:t xml:space="preserve">i termini (fino a 7 anni) entro i quali </w:t>
      </w:r>
      <w:r w:rsidR="00140CA3">
        <w:rPr>
          <w:rFonts w:cs="Times New Roman"/>
          <w:bCs/>
          <w:color w:val="auto"/>
          <w:sz w:val="26"/>
          <w:szCs w:val="26"/>
        </w:rPr>
        <w:t>poter</w:t>
      </w:r>
      <w:r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BB6E48">
        <w:rPr>
          <w:rFonts w:cs="Times New Roman"/>
          <w:bCs/>
          <w:color w:val="auto"/>
          <w:sz w:val="26"/>
          <w:szCs w:val="26"/>
        </w:rPr>
        <w:t xml:space="preserve">compiere l’atto </w:t>
      </w:r>
      <w:r w:rsidR="00130C90">
        <w:rPr>
          <w:rFonts w:cs="Times New Roman"/>
          <w:bCs/>
          <w:color w:val="auto"/>
          <w:sz w:val="26"/>
          <w:szCs w:val="26"/>
        </w:rPr>
        <w:t>di</w:t>
      </w:r>
      <w:r w:rsidRPr="007846B7">
        <w:rPr>
          <w:rFonts w:cs="Times New Roman"/>
          <w:bCs/>
          <w:color w:val="auto"/>
          <w:sz w:val="26"/>
          <w:szCs w:val="26"/>
        </w:rPr>
        <w:t xml:space="preserve"> mantenimento </w:t>
      </w:r>
      <w:r w:rsidR="00364714" w:rsidRPr="007846B7">
        <w:rPr>
          <w:rFonts w:cs="Times New Roman"/>
          <w:bCs/>
          <w:color w:val="auto"/>
          <w:sz w:val="26"/>
          <w:szCs w:val="26"/>
        </w:rPr>
        <w:t xml:space="preserve">della cittadinanza sammarinese </w:t>
      </w:r>
      <w:r w:rsidR="00BB6E48">
        <w:rPr>
          <w:rFonts w:cs="Times New Roman"/>
          <w:bCs/>
          <w:color w:val="auto"/>
          <w:sz w:val="26"/>
          <w:szCs w:val="26"/>
        </w:rPr>
        <w:t xml:space="preserve">e 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richiede </w:t>
      </w:r>
      <w:r w:rsidR="00C822D9">
        <w:rPr>
          <w:rFonts w:cs="Times New Roman"/>
          <w:bCs/>
          <w:color w:val="auto"/>
          <w:sz w:val="26"/>
          <w:szCs w:val="26"/>
        </w:rPr>
        <w:t xml:space="preserve">altresì </w:t>
      </w:r>
      <w:r w:rsidR="00130C90">
        <w:rPr>
          <w:rFonts w:cs="Times New Roman"/>
          <w:bCs/>
          <w:color w:val="auto"/>
          <w:sz w:val="26"/>
          <w:szCs w:val="26"/>
        </w:rPr>
        <w:t xml:space="preserve">la possibilità di </w:t>
      </w:r>
      <w:r w:rsidR="00C822D9">
        <w:rPr>
          <w:rFonts w:cs="Times New Roman"/>
          <w:bCs/>
          <w:color w:val="auto"/>
          <w:sz w:val="26"/>
          <w:szCs w:val="26"/>
        </w:rPr>
        <w:t>compiere</w:t>
      </w:r>
      <w:r w:rsidR="00130C90">
        <w:rPr>
          <w:rFonts w:cs="Times New Roman"/>
          <w:bCs/>
          <w:color w:val="auto"/>
          <w:sz w:val="26"/>
          <w:szCs w:val="26"/>
        </w:rPr>
        <w:t xml:space="preserve"> </w:t>
      </w:r>
      <w:r w:rsidR="00130C90" w:rsidRPr="00C822D9">
        <w:rPr>
          <w:rFonts w:cs="Times New Roman"/>
          <w:bCs/>
          <w:color w:val="auto"/>
          <w:sz w:val="26"/>
          <w:szCs w:val="26"/>
        </w:rPr>
        <w:t>tale atto</w:t>
      </w:r>
      <w:r w:rsidR="00130C90">
        <w:rPr>
          <w:rFonts w:cs="Times New Roman"/>
          <w:bCs/>
          <w:color w:val="auto"/>
          <w:sz w:val="26"/>
          <w:szCs w:val="26"/>
        </w:rPr>
        <w:t xml:space="preserve"> </w:t>
      </w:r>
      <w:r w:rsidR="00364714" w:rsidRPr="007846B7">
        <w:rPr>
          <w:rFonts w:cs="Times New Roman"/>
          <w:bCs/>
          <w:color w:val="auto"/>
          <w:sz w:val="26"/>
          <w:szCs w:val="26"/>
        </w:rPr>
        <w:t xml:space="preserve">presso </w:t>
      </w:r>
      <w:r w:rsidR="00130C90">
        <w:rPr>
          <w:rFonts w:cs="Times New Roman"/>
          <w:bCs/>
          <w:color w:val="auto"/>
          <w:sz w:val="26"/>
          <w:szCs w:val="26"/>
        </w:rPr>
        <w:t>una qualsiasi A</w:t>
      </w:r>
      <w:r w:rsidR="00364714" w:rsidRPr="007846B7">
        <w:rPr>
          <w:rFonts w:cs="Times New Roman"/>
          <w:bCs/>
          <w:color w:val="auto"/>
          <w:sz w:val="26"/>
          <w:szCs w:val="26"/>
        </w:rPr>
        <w:t xml:space="preserve">utorità </w:t>
      </w:r>
      <w:r w:rsidRPr="007846B7">
        <w:rPr>
          <w:rFonts w:cs="Times New Roman"/>
          <w:bCs/>
          <w:color w:val="auto"/>
          <w:sz w:val="26"/>
          <w:szCs w:val="26"/>
        </w:rPr>
        <w:t xml:space="preserve">consolare sammarinese </w:t>
      </w:r>
      <w:r w:rsidR="00364714" w:rsidRPr="007846B7">
        <w:rPr>
          <w:rFonts w:cs="Times New Roman"/>
          <w:bCs/>
          <w:color w:val="auto"/>
          <w:sz w:val="26"/>
          <w:szCs w:val="26"/>
        </w:rPr>
        <w:t>all’estero o presso l’Ufficio di Stato Civile di San Marino.</w:t>
      </w:r>
    </w:p>
    <w:p w:rsidR="00C930D4" w:rsidRPr="007846B7" w:rsidRDefault="00C930D4" w:rsidP="00C930D4">
      <w:pPr>
        <w:pStyle w:val="Paragrafoelenco"/>
        <w:ind w:left="316"/>
        <w:jc w:val="both"/>
        <w:rPr>
          <w:rFonts w:cs="Times New Roman"/>
          <w:bCs/>
          <w:color w:val="auto"/>
          <w:sz w:val="26"/>
          <w:szCs w:val="26"/>
        </w:rPr>
      </w:pPr>
    </w:p>
    <w:p w:rsidR="00A83EA0" w:rsidRPr="007846B7" w:rsidRDefault="00C930D4" w:rsidP="00742D41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La Consulta </w:t>
      </w:r>
      <w:r w:rsidR="00A83EA0" w:rsidRPr="007846B7">
        <w:rPr>
          <w:rFonts w:cs="Times New Roman"/>
          <w:bCs/>
          <w:color w:val="auto"/>
          <w:sz w:val="26"/>
          <w:szCs w:val="26"/>
        </w:rPr>
        <w:t xml:space="preserve">ha </w:t>
      </w:r>
      <w:r w:rsidRPr="007846B7">
        <w:rPr>
          <w:rFonts w:cs="Times New Roman"/>
          <w:bCs/>
          <w:color w:val="auto"/>
          <w:sz w:val="26"/>
          <w:szCs w:val="26"/>
        </w:rPr>
        <w:t>udito la relazione dei due S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egretari di Stato per gli Affari Esteri e </w:t>
      </w:r>
      <w:r w:rsidR="00130C90">
        <w:rPr>
          <w:rFonts w:cs="Times New Roman"/>
          <w:bCs/>
          <w:color w:val="auto"/>
          <w:sz w:val="26"/>
          <w:szCs w:val="26"/>
        </w:rPr>
        <w:t xml:space="preserve">per gli Affari 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Interni </w:t>
      </w:r>
      <w:r w:rsidRPr="007846B7">
        <w:rPr>
          <w:rFonts w:cs="Times New Roman"/>
          <w:bCs/>
          <w:color w:val="auto"/>
          <w:sz w:val="26"/>
          <w:szCs w:val="26"/>
        </w:rPr>
        <w:t>sull’annoso problema del voto estero e</w:t>
      </w:r>
      <w:r w:rsidR="00130C90">
        <w:rPr>
          <w:rFonts w:cs="Times New Roman"/>
          <w:bCs/>
          <w:color w:val="auto"/>
          <w:sz w:val="26"/>
          <w:szCs w:val="26"/>
        </w:rPr>
        <w:t xml:space="preserve"> le soluzioni tecniche prospettate</w:t>
      </w:r>
      <w:r w:rsidRPr="007846B7">
        <w:rPr>
          <w:rFonts w:cs="Times New Roman"/>
          <w:bCs/>
          <w:color w:val="auto"/>
          <w:sz w:val="26"/>
          <w:szCs w:val="26"/>
        </w:rPr>
        <w:t xml:space="preserve"> per esercitare </w:t>
      </w:r>
      <w:r w:rsidR="00130C90">
        <w:rPr>
          <w:rFonts w:cs="Times New Roman"/>
          <w:bCs/>
          <w:color w:val="auto"/>
          <w:sz w:val="26"/>
          <w:szCs w:val="26"/>
        </w:rPr>
        <w:t>piename</w:t>
      </w:r>
      <w:r w:rsidR="00130C90" w:rsidRPr="00B35A13">
        <w:rPr>
          <w:rFonts w:cs="Times New Roman"/>
          <w:bCs/>
          <w:color w:val="auto"/>
          <w:sz w:val="26"/>
          <w:szCs w:val="26"/>
        </w:rPr>
        <w:t>nte</w:t>
      </w:r>
      <w:r w:rsidRPr="00B35A13">
        <w:rPr>
          <w:rFonts w:cs="Times New Roman"/>
          <w:bCs/>
          <w:color w:val="auto"/>
          <w:sz w:val="26"/>
          <w:szCs w:val="26"/>
        </w:rPr>
        <w:t xml:space="preserve"> </w:t>
      </w:r>
      <w:r w:rsidR="00130C90" w:rsidRPr="00B35A13">
        <w:rPr>
          <w:rFonts w:cs="Times New Roman"/>
          <w:bCs/>
          <w:color w:val="auto"/>
          <w:sz w:val="26"/>
          <w:szCs w:val="26"/>
        </w:rPr>
        <w:t>tale diritto;</w:t>
      </w:r>
      <w:r w:rsidRPr="00B35A13">
        <w:rPr>
          <w:rFonts w:cs="Times New Roman"/>
          <w:bCs/>
          <w:color w:val="auto"/>
          <w:sz w:val="26"/>
          <w:szCs w:val="26"/>
        </w:rPr>
        <w:t xml:space="preserve"> </w:t>
      </w:r>
      <w:r w:rsidR="003515A4">
        <w:rPr>
          <w:rFonts w:cs="Times New Roman"/>
          <w:bCs/>
          <w:color w:val="auto"/>
          <w:sz w:val="26"/>
          <w:szCs w:val="26"/>
        </w:rPr>
        <w:t>prende</w:t>
      </w:r>
      <w:r w:rsidR="00C15A52" w:rsidRPr="00B35A13">
        <w:rPr>
          <w:rFonts w:cs="Times New Roman"/>
          <w:bCs/>
          <w:color w:val="auto"/>
          <w:sz w:val="26"/>
          <w:szCs w:val="26"/>
        </w:rPr>
        <w:t xml:space="preserve"> atto </w:t>
      </w:r>
      <w:r w:rsidR="00BB6E48" w:rsidRPr="00B35A13">
        <w:rPr>
          <w:rFonts w:cs="Times New Roman"/>
          <w:bCs/>
          <w:color w:val="auto"/>
          <w:sz w:val="26"/>
          <w:szCs w:val="26"/>
        </w:rPr>
        <w:t xml:space="preserve">che viene riconfermata la </w:t>
      </w:r>
      <w:r w:rsidRPr="00B35A13">
        <w:rPr>
          <w:rFonts w:cs="Times New Roman"/>
          <w:bCs/>
          <w:color w:val="auto"/>
          <w:sz w:val="26"/>
          <w:szCs w:val="26"/>
        </w:rPr>
        <w:t xml:space="preserve">posizione </w:t>
      </w:r>
      <w:r w:rsidR="00BB6E48" w:rsidRPr="00B35A13">
        <w:rPr>
          <w:rFonts w:cs="Times New Roman"/>
          <w:bCs/>
          <w:color w:val="auto"/>
          <w:sz w:val="26"/>
          <w:szCs w:val="26"/>
        </w:rPr>
        <w:t xml:space="preserve">del Governo contraria all’uso dello strumento </w:t>
      </w:r>
      <w:r w:rsidR="00A83EA0" w:rsidRPr="00B35A13">
        <w:rPr>
          <w:rFonts w:cs="Times New Roman"/>
          <w:bCs/>
          <w:color w:val="auto"/>
          <w:sz w:val="26"/>
          <w:szCs w:val="26"/>
        </w:rPr>
        <w:t>telematico</w:t>
      </w:r>
      <w:r w:rsidR="00BB6E48" w:rsidRPr="00B35A13">
        <w:rPr>
          <w:rFonts w:cs="Times New Roman"/>
          <w:bCs/>
          <w:color w:val="auto"/>
          <w:sz w:val="26"/>
          <w:szCs w:val="26"/>
        </w:rPr>
        <w:t>,</w:t>
      </w:r>
      <w:r w:rsidR="00CF7524" w:rsidRPr="00B35A13">
        <w:rPr>
          <w:rFonts w:cs="Times New Roman"/>
          <w:bCs/>
          <w:color w:val="auto"/>
          <w:sz w:val="26"/>
          <w:szCs w:val="26"/>
        </w:rPr>
        <w:t xml:space="preserve"> perché </w:t>
      </w:r>
      <w:r w:rsidR="00A83EA0" w:rsidRPr="00B35A13">
        <w:rPr>
          <w:rFonts w:cs="Times New Roman"/>
          <w:bCs/>
          <w:color w:val="auto"/>
          <w:sz w:val="26"/>
          <w:szCs w:val="26"/>
        </w:rPr>
        <w:t xml:space="preserve">considerato </w:t>
      </w:r>
      <w:r w:rsidR="00D756D5" w:rsidRPr="00B35A13">
        <w:rPr>
          <w:rFonts w:cs="Times New Roman"/>
          <w:bCs/>
          <w:color w:val="auto"/>
          <w:sz w:val="26"/>
          <w:szCs w:val="26"/>
        </w:rPr>
        <w:t>non sicuro</w:t>
      </w:r>
      <w:r w:rsidR="00BE77F9">
        <w:rPr>
          <w:rFonts w:cs="Times New Roman"/>
          <w:bCs/>
          <w:color w:val="auto"/>
          <w:sz w:val="26"/>
          <w:szCs w:val="26"/>
        </w:rPr>
        <w:t>,</w:t>
      </w:r>
      <w:r w:rsidR="00B35A13" w:rsidRPr="00B35A13">
        <w:rPr>
          <w:rFonts w:cs="Times New Roman"/>
          <w:bCs/>
          <w:color w:val="auto"/>
          <w:sz w:val="26"/>
          <w:szCs w:val="26"/>
        </w:rPr>
        <w:t xml:space="preserve"> e della dichiarazione che, al momento, non è una sua priorità </w:t>
      </w:r>
      <w:r w:rsidR="00C822D9" w:rsidRPr="00B35A13">
        <w:rPr>
          <w:rFonts w:cs="Times New Roman"/>
          <w:bCs/>
          <w:color w:val="auto"/>
          <w:sz w:val="26"/>
          <w:szCs w:val="26"/>
        </w:rPr>
        <w:t xml:space="preserve">la discussione </w:t>
      </w:r>
      <w:r w:rsidR="00BE77F9">
        <w:rPr>
          <w:rFonts w:cs="Times New Roman"/>
          <w:bCs/>
          <w:color w:val="auto"/>
          <w:sz w:val="26"/>
          <w:szCs w:val="26"/>
        </w:rPr>
        <w:t>di</w:t>
      </w:r>
      <w:r w:rsidR="00B35A13" w:rsidRPr="00B35A13">
        <w:rPr>
          <w:rFonts w:cs="Times New Roman"/>
          <w:bCs/>
          <w:color w:val="auto"/>
          <w:sz w:val="26"/>
          <w:szCs w:val="26"/>
        </w:rPr>
        <w:t xml:space="preserve"> </w:t>
      </w:r>
      <w:r w:rsidR="00C822D9" w:rsidRPr="00B35A13">
        <w:rPr>
          <w:rFonts w:cs="Times New Roman"/>
          <w:bCs/>
          <w:color w:val="auto"/>
          <w:sz w:val="26"/>
          <w:szCs w:val="26"/>
        </w:rPr>
        <w:t>riforma della legge elettorale</w:t>
      </w:r>
      <w:r w:rsidR="00A83EA0" w:rsidRPr="00B35A13">
        <w:rPr>
          <w:rFonts w:cs="Times New Roman"/>
          <w:bCs/>
          <w:color w:val="auto"/>
          <w:sz w:val="26"/>
          <w:szCs w:val="26"/>
        </w:rPr>
        <w:t>.</w:t>
      </w:r>
      <w:r w:rsidR="0004635E">
        <w:rPr>
          <w:rFonts w:cs="Times New Roman"/>
          <w:bCs/>
          <w:color w:val="auto"/>
          <w:sz w:val="26"/>
          <w:szCs w:val="26"/>
        </w:rPr>
        <w:t xml:space="preserve"> </w:t>
      </w:r>
      <w:r w:rsidR="00A83EA0" w:rsidRPr="007846B7">
        <w:rPr>
          <w:rFonts w:cs="Times New Roman"/>
          <w:bCs/>
          <w:color w:val="auto"/>
          <w:sz w:val="26"/>
          <w:szCs w:val="26"/>
        </w:rPr>
        <w:t>Esprime la propria insodd</w:t>
      </w:r>
      <w:r w:rsidR="00FF5266" w:rsidRPr="007846B7">
        <w:rPr>
          <w:rFonts w:cs="Times New Roman"/>
          <w:bCs/>
          <w:color w:val="auto"/>
          <w:sz w:val="26"/>
          <w:szCs w:val="26"/>
        </w:rPr>
        <w:t>i</w:t>
      </w:r>
      <w:r w:rsidR="00A83EA0" w:rsidRPr="007846B7">
        <w:rPr>
          <w:rFonts w:cs="Times New Roman"/>
          <w:bCs/>
          <w:color w:val="auto"/>
          <w:sz w:val="26"/>
          <w:szCs w:val="26"/>
        </w:rPr>
        <w:t>sfazione</w:t>
      </w:r>
      <w:r w:rsidR="00B35A13">
        <w:rPr>
          <w:rFonts w:cs="Times New Roman"/>
          <w:bCs/>
          <w:color w:val="auto"/>
          <w:sz w:val="26"/>
          <w:szCs w:val="26"/>
        </w:rPr>
        <w:t xml:space="preserve"> circa questa posizione e, </w:t>
      </w:r>
      <w:r w:rsidR="00A83EA0" w:rsidRPr="007846B7">
        <w:rPr>
          <w:rFonts w:cs="Times New Roman"/>
          <w:bCs/>
          <w:color w:val="auto"/>
          <w:sz w:val="26"/>
          <w:szCs w:val="26"/>
        </w:rPr>
        <w:t xml:space="preserve">ritenendo tale argomento di vitale </w:t>
      </w:r>
      <w:r w:rsidR="00A83EA0" w:rsidRPr="007846B7">
        <w:rPr>
          <w:rFonts w:cs="Times New Roman"/>
          <w:bCs/>
          <w:color w:val="auto"/>
          <w:sz w:val="26"/>
          <w:szCs w:val="26"/>
        </w:rPr>
        <w:lastRenderedPageBreak/>
        <w:t xml:space="preserve">importanza per </w:t>
      </w:r>
      <w:r w:rsidR="00D756D5">
        <w:rPr>
          <w:rFonts w:cs="Times New Roman"/>
          <w:bCs/>
          <w:color w:val="auto"/>
          <w:sz w:val="26"/>
          <w:szCs w:val="26"/>
        </w:rPr>
        <w:t>i C</w:t>
      </w:r>
      <w:r w:rsidR="00773302" w:rsidRPr="007846B7">
        <w:rPr>
          <w:rFonts w:cs="Times New Roman"/>
          <w:bCs/>
          <w:color w:val="auto"/>
          <w:sz w:val="26"/>
          <w:szCs w:val="26"/>
        </w:rPr>
        <w:t>ittadini all’estero</w:t>
      </w:r>
      <w:r w:rsidR="00B35A13">
        <w:rPr>
          <w:rFonts w:cs="Times New Roman"/>
          <w:bCs/>
          <w:color w:val="auto"/>
          <w:sz w:val="26"/>
          <w:szCs w:val="26"/>
        </w:rPr>
        <w:t xml:space="preserve">, </w:t>
      </w:r>
      <w:r w:rsidR="00A83EA0" w:rsidRPr="007846B7">
        <w:rPr>
          <w:rFonts w:cs="Times New Roman"/>
          <w:bCs/>
          <w:color w:val="auto"/>
          <w:sz w:val="26"/>
          <w:szCs w:val="26"/>
        </w:rPr>
        <w:t xml:space="preserve">si impegna </w:t>
      </w:r>
      <w:r w:rsidR="0004635E">
        <w:rPr>
          <w:rFonts w:cs="Times New Roman"/>
          <w:bCs/>
          <w:color w:val="auto"/>
          <w:sz w:val="26"/>
          <w:szCs w:val="26"/>
        </w:rPr>
        <w:t xml:space="preserve">pertanto </w:t>
      </w:r>
      <w:r w:rsidR="00A83EA0" w:rsidRPr="007846B7">
        <w:rPr>
          <w:rFonts w:cs="Times New Roman"/>
          <w:bCs/>
          <w:color w:val="auto"/>
          <w:sz w:val="26"/>
          <w:szCs w:val="26"/>
        </w:rPr>
        <w:t>a riproporre tal</w:t>
      </w:r>
      <w:r w:rsidR="00773302" w:rsidRPr="007846B7">
        <w:rPr>
          <w:rFonts w:cs="Times New Roman"/>
          <w:bCs/>
          <w:color w:val="auto"/>
          <w:sz w:val="26"/>
          <w:szCs w:val="26"/>
        </w:rPr>
        <w:t>e problematica e a tenere viv</w:t>
      </w:r>
      <w:r w:rsidR="00A83EA0" w:rsidRPr="007846B7">
        <w:rPr>
          <w:rFonts w:cs="Times New Roman"/>
          <w:bCs/>
          <w:color w:val="auto"/>
          <w:sz w:val="26"/>
          <w:szCs w:val="26"/>
        </w:rPr>
        <w:t>o il dibattito sulle possibili soluzioni tecniche, po</w:t>
      </w:r>
      <w:r w:rsidR="00773302" w:rsidRPr="007846B7">
        <w:rPr>
          <w:rFonts w:cs="Times New Roman"/>
          <w:bCs/>
          <w:color w:val="auto"/>
          <w:sz w:val="26"/>
          <w:szCs w:val="26"/>
        </w:rPr>
        <w:t xml:space="preserve">litiche </w:t>
      </w:r>
      <w:r w:rsidR="00A83EA0" w:rsidRPr="007846B7">
        <w:rPr>
          <w:rFonts w:cs="Times New Roman"/>
          <w:bCs/>
          <w:color w:val="auto"/>
          <w:sz w:val="26"/>
          <w:szCs w:val="26"/>
        </w:rPr>
        <w:t>e giu</w:t>
      </w:r>
      <w:r w:rsidR="00773302" w:rsidRPr="007846B7">
        <w:rPr>
          <w:rFonts w:cs="Times New Roman"/>
          <w:bCs/>
          <w:color w:val="auto"/>
          <w:sz w:val="26"/>
          <w:szCs w:val="26"/>
        </w:rPr>
        <w:t>ridiche.</w:t>
      </w:r>
    </w:p>
    <w:p w:rsidR="00A83EA0" w:rsidRPr="007846B7" w:rsidRDefault="00A83EA0" w:rsidP="00C930D4">
      <w:pPr>
        <w:pStyle w:val="Paragrafoelenco"/>
        <w:ind w:left="316"/>
        <w:jc w:val="both"/>
        <w:rPr>
          <w:rFonts w:cs="Times New Roman"/>
          <w:bCs/>
          <w:color w:val="auto"/>
          <w:sz w:val="26"/>
          <w:szCs w:val="26"/>
        </w:rPr>
      </w:pPr>
    </w:p>
    <w:p w:rsidR="009D25DF" w:rsidRPr="007846B7" w:rsidRDefault="00D756D5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>
        <w:rPr>
          <w:rFonts w:cs="Times New Roman"/>
          <w:bCs/>
          <w:color w:val="auto"/>
          <w:sz w:val="26"/>
          <w:szCs w:val="26"/>
        </w:rPr>
        <w:t>I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n riferimento alla modifica della Convenzione bilaterale in materia di sicurezza sociale del 1974, </w:t>
      </w:r>
      <w:r w:rsidR="0004635E">
        <w:rPr>
          <w:rFonts w:cs="Times New Roman"/>
          <w:bCs/>
          <w:color w:val="auto"/>
          <w:sz w:val="26"/>
          <w:szCs w:val="26"/>
        </w:rPr>
        <w:t>al fine del</w:t>
      </w:r>
      <w:r w:rsidR="009D25DF" w:rsidRPr="007846B7">
        <w:rPr>
          <w:rFonts w:cs="Times New Roman"/>
          <w:bCs/>
          <w:color w:val="auto"/>
          <w:sz w:val="26"/>
          <w:szCs w:val="26"/>
        </w:rPr>
        <w:t>la totalizzazione dei contributi per le casse pen</w:t>
      </w:r>
      <w:r w:rsidR="006B599B">
        <w:rPr>
          <w:rFonts w:cs="Times New Roman"/>
          <w:bCs/>
          <w:color w:val="auto"/>
          <w:sz w:val="26"/>
          <w:szCs w:val="26"/>
        </w:rPr>
        <w:t xml:space="preserve">sionistiche diverse dall’INPS, </w:t>
      </w:r>
      <w:r>
        <w:rPr>
          <w:rFonts w:cs="Times New Roman"/>
          <w:bCs/>
          <w:color w:val="auto"/>
          <w:sz w:val="26"/>
          <w:szCs w:val="26"/>
        </w:rPr>
        <w:t xml:space="preserve">la Consulta 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prende atto della comunicazione del Segretario di Stato per la Sanità e la Sicurezza Sociale circa </w:t>
      </w:r>
      <w:r>
        <w:rPr>
          <w:rFonts w:cs="Times New Roman"/>
          <w:bCs/>
          <w:color w:val="auto"/>
          <w:sz w:val="26"/>
          <w:szCs w:val="26"/>
        </w:rPr>
        <w:t>il suo recente i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ncontro </w:t>
      </w:r>
      <w:r>
        <w:rPr>
          <w:rFonts w:cs="Times New Roman"/>
          <w:bCs/>
          <w:color w:val="auto"/>
          <w:sz w:val="26"/>
          <w:szCs w:val="26"/>
        </w:rPr>
        <w:t xml:space="preserve">a livello </w:t>
      </w:r>
      <w:r w:rsidR="009D25DF" w:rsidRPr="007846B7">
        <w:rPr>
          <w:rFonts w:cs="Times New Roman"/>
          <w:bCs/>
          <w:color w:val="auto"/>
          <w:sz w:val="26"/>
          <w:szCs w:val="26"/>
        </w:rPr>
        <w:t>tecnico con i vertici dell’INPS</w:t>
      </w:r>
      <w:r w:rsidR="00B35A13">
        <w:rPr>
          <w:rFonts w:cs="Times New Roman"/>
          <w:bCs/>
          <w:color w:val="auto"/>
          <w:sz w:val="26"/>
          <w:szCs w:val="26"/>
        </w:rPr>
        <w:t>,</w:t>
      </w:r>
      <w:r>
        <w:rPr>
          <w:rFonts w:cs="Times New Roman"/>
          <w:bCs/>
          <w:color w:val="auto"/>
          <w:sz w:val="26"/>
          <w:szCs w:val="26"/>
        </w:rPr>
        <w:t xml:space="preserve"> durante il quale è emerso </w:t>
      </w:r>
      <w:r w:rsidR="00FF5266" w:rsidRPr="007846B7">
        <w:rPr>
          <w:rFonts w:cs="Times New Roman"/>
          <w:bCs/>
          <w:color w:val="auto"/>
          <w:sz w:val="26"/>
          <w:szCs w:val="26"/>
        </w:rPr>
        <w:t>un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 sostanziale accordo </w:t>
      </w:r>
      <w:r w:rsidR="000C67A2">
        <w:rPr>
          <w:rFonts w:cs="Times New Roman"/>
          <w:bCs/>
          <w:color w:val="auto"/>
          <w:sz w:val="26"/>
          <w:szCs w:val="26"/>
        </w:rPr>
        <w:t>per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 la modifica</w:t>
      </w:r>
      <w:r w:rsidR="00B35A13">
        <w:rPr>
          <w:rFonts w:cs="Times New Roman"/>
          <w:bCs/>
          <w:color w:val="auto"/>
          <w:sz w:val="26"/>
          <w:szCs w:val="26"/>
        </w:rPr>
        <w:t>.</w:t>
      </w:r>
      <w:r w:rsidR="003515A4">
        <w:rPr>
          <w:rFonts w:cs="Times New Roman"/>
          <w:bCs/>
          <w:color w:val="auto"/>
          <w:sz w:val="26"/>
          <w:szCs w:val="26"/>
        </w:rPr>
        <w:t xml:space="preserve"> </w:t>
      </w:r>
      <w:bookmarkStart w:id="0" w:name="_GoBack"/>
      <w:bookmarkEnd w:id="0"/>
      <w:r w:rsidR="00B35A13">
        <w:rPr>
          <w:rFonts w:cs="Times New Roman"/>
          <w:bCs/>
          <w:color w:val="auto"/>
          <w:sz w:val="26"/>
          <w:szCs w:val="26"/>
        </w:rPr>
        <w:t xml:space="preserve">La Consulta si </w:t>
      </w:r>
      <w:r>
        <w:rPr>
          <w:rFonts w:cs="Times New Roman"/>
          <w:bCs/>
          <w:color w:val="auto"/>
          <w:sz w:val="26"/>
          <w:szCs w:val="26"/>
        </w:rPr>
        <w:t>augura</w:t>
      </w:r>
      <w:r w:rsidR="000C67A2">
        <w:rPr>
          <w:rFonts w:cs="Times New Roman"/>
          <w:bCs/>
          <w:color w:val="auto"/>
          <w:sz w:val="26"/>
          <w:szCs w:val="26"/>
        </w:rPr>
        <w:t xml:space="preserve"> che nei </w:t>
      </w:r>
      <w:r>
        <w:rPr>
          <w:rFonts w:cs="Times New Roman"/>
          <w:bCs/>
          <w:color w:val="auto"/>
          <w:sz w:val="26"/>
          <w:szCs w:val="26"/>
        </w:rPr>
        <w:t>tempi più brevi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0C67A2">
        <w:rPr>
          <w:rFonts w:cs="Times New Roman"/>
          <w:bCs/>
          <w:color w:val="auto"/>
          <w:sz w:val="26"/>
          <w:szCs w:val="26"/>
        </w:rPr>
        <w:t>si possa addivenire a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 una definizione della </w:t>
      </w:r>
      <w:r w:rsidR="00FF5266" w:rsidRPr="007846B7">
        <w:rPr>
          <w:rFonts w:cs="Times New Roman"/>
          <w:bCs/>
          <w:color w:val="auto"/>
          <w:sz w:val="26"/>
          <w:szCs w:val="26"/>
        </w:rPr>
        <w:t>materia</w:t>
      </w:r>
      <w:r w:rsidR="009D25DF" w:rsidRPr="007846B7">
        <w:rPr>
          <w:rFonts w:cs="Times New Roman"/>
          <w:bCs/>
          <w:color w:val="auto"/>
          <w:sz w:val="26"/>
          <w:szCs w:val="26"/>
        </w:rPr>
        <w:t xml:space="preserve"> a livello politico</w:t>
      </w:r>
      <w:r>
        <w:rPr>
          <w:rFonts w:cs="Times New Roman"/>
          <w:bCs/>
          <w:color w:val="auto"/>
          <w:sz w:val="26"/>
          <w:szCs w:val="26"/>
        </w:rPr>
        <w:t xml:space="preserve"> e </w:t>
      </w:r>
      <w:r w:rsidR="00B35A13">
        <w:rPr>
          <w:rFonts w:cs="Times New Roman"/>
          <w:bCs/>
          <w:color w:val="auto"/>
          <w:sz w:val="26"/>
          <w:szCs w:val="26"/>
        </w:rPr>
        <w:t xml:space="preserve">si proceda rapidamente </w:t>
      </w:r>
      <w:r>
        <w:rPr>
          <w:rFonts w:cs="Times New Roman"/>
          <w:bCs/>
          <w:color w:val="auto"/>
          <w:sz w:val="26"/>
          <w:szCs w:val="26"/>
        </w:rPr>
        <w:t>al</w:t>
      </w:r>
      <w:r w:rsidR="009D25DF" w:rsidRPr="007846B7">
        <w:rPr>
          <w:rFonts w:cs="Times New Roman"/>
          <w:bCs/>
          <w:color w:val="auto"/>
          <w:sz w:val="26"/>
          <w:szCs w:val="26"/>
        </w:rPr>
        <w:t>la modifica della convenzione</w:t>
      </w:r>
      <w:r w:rsidR="00B35A13">
        <w:rPr>
          <w:rFonts w:cs="Times New Roman"/>
          <w:bCs/>
          <w:color w:val="auto"/>
          <w:sz w:val="26"/>
          <w:szCs w:val="26"/>
        </w:rPr>
        <w:t>.</w:t>
      </w:r>
    </w:p>
    <w:p w:rsidR="009D25DF" w:rsidRPr="007846B7" w:rsidRDefault="009D25DF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542ECF" w:rsidRPr="007846B7" w:rsidRDefault="005A329E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Per quanto riguarda la trattativa con l’Argentina </w:t>
      </w:r>
      <w:r w:rsidR="000C67A2">
        <w:rPr>
          <w:rFonts w:cs="Times New Roman"/>
          <w:bCs/>
          <w:color w:val="auto"/>
          <w:sz w:val="26"/>
          <w:szCs w:val="26"/>
        </w:rPr>
        <w:t>per una</w:t>
      </w:r>
      <w:r w:rsidR="00CA746A" w:rsidRPr="007846B7">
        <w:rPr>
          <w:rFonts w:cs="Times New Roman"/>
          <w:bCs/>
          <w:color w:val="auto"/>
          <w:sz w:val="26"/>
          <w:szCs w:val="26"/>
        </w:rPr>
        <w:t xml:space="preserve"> convenzione in </w:t>
      </w:r>
      <w:r w:rsidR="00FF5266" w:rsidRPr="007846B7">
        <w:rPr>
          <w:rFonts w:cs="Times New Roman"/>
          <w:bCs/>
          <w:color w:val="auto"/>
          <w:sz w:val="26"/>
          <w:szCs w:val="26"/>
        </w:rPr>
        <w:t>materia</w:t>
      </w:r>
      <w:r w:rsidR="00CA746A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FF5266" w:rsidRPr="007846B7">
        <w:rPr>
          <w:rFonts w:cs="Times New Roman"/>
          <w:bCs/>
          <w:color w:val="auto"/>
          <w:sz w:val="26"/>
          <w:szCs w:val="26"/>
        </w:rPr>
        <w:t>di sicurezza sociale</w:t>
      </w:r>
      <w:r w:rsidR="00D756D5">
        <w:rPr>
          <w:rFonts w:cs="Times New Roman"/>
          <w:bCs/>
          <w:color w:val="auto"/>
          <w:sz w:val="26"/>
          <w:szCs w:val="26"/>
        </w:rPr>
        <w:t>,</w:t>
      </w:r>
      <w:r w:rsidR="00FF5266" w:rsidRPr="007846B7">
        <w:rPr>
          <w:rFonts w:cs="Times New Roman"/>
          <w:bCs/>
          <w:color w:val="auto"/>
          <w:sz w:val="26"/>
          <w:szCs w:val="26"/>
        </w:rPr>
        <w:t xml:space="preserve"> la C</w:t>
      </w:r>
      <w:r w:rsidR="00CA746A" w:rsidRPr="007846B7">
        <w:rPr>
          <w:rFonts w:cs="Times New Roman"/>
          <w:bCs/>
          <w:color w:val="auto"/>
          <w:sz w:val="26"/>
          <w:szCs w:val="26"/>
        </w:rPr>
        <w:t xml:space="preserve">onsulta </w:t>
      </w:r>
      <w:r w:rsidRPr="007846B7">
        <w:rPr>
          <w:rFonts w:cs="Times New Roman"/>
          <w:bCs/>
          <w:color w:val="auto"/>
          <w:sz w:val="26"/>
          <w:szCs w:val="26"/>
        </w:rPr>
        <w:t xml:space="preserve">prende atto </w:t>
      </w:r>
      <w:r w:rsidR="00CA746A" w:rsidRPr="007846B7">
        <w:rPr>
          <w:rFonts w:cs="Times New Roman"/>
          <w:bCs/>
          <w:color w:val="auto"/>
          <w:sz w:val="26"/>
          <w:szCs w:val="26"/>
        </w:rPr>
        <w:t>dello stato del negoziato e sollecita una rapida definizione del testo</w:t>
      </w:r>
      <w:r w:rsidR="00D756D5">
        <w:rPr>
          <w:rFonts w:cs="Times New Roman"/>
          <w:bCs/>
          <w:color w:val="auto"/>
          <w:sz w:val="26"/>
          <w:szCs w:val="26"/>
        </w:rPr>
        <w:t>. A</w:t>
      </w:r>
      <w:r w:rsidR="00CA746A" w:rsidRPr="007846B7">
        <w:rPr>
          <w:rFonts w:cs="Times New Roman"/>
          <w:bCs/>
          <w:color w:val="auto"/>
          <w:sz w:val="26"/>
          <w:szCs w:val="26"/>
        </w:rPr>
        <w:t xml:space="preserve"> tale scopo </w:t>
      </w:r>
      <w:r w:rsidR="00D756D5">
        <w:rPr>
          <w:rFonts w:cs="Times New Roman"/>
          <w:bCs/>
          <w:color w:val="auto"/>
          <w:sz w:val="26"/>
          <w:szCs w:val="26"/>
        </w:rPr>
        <w:t xml:space="preserve">invita 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la Segreteria di Stato per la Sanità e la Sicurezza Sociale </w:t>
      </w:r>
      <w:r w:rsidR="00D756D5">
        <w:rPr>
          <w:rFonts w:cs="Times New Roman"/>
          <w:bCs/>
          <w:color w:val="auto"/>
          <w:sz w:val="26"/>
          <w:szCs w:val="26"/>
        </w:rPr>
        <w:t xml:space="preserve">ad </w:t>
      </w:r>
      <w:r w:rsidR="00B35A13">
        <w:rPr>
          <w:rFonts w:cs="Times New Roman"/>
          <w:bCs/>
          <w:color w:val="auto"/>
          <w:sz w:val="26"/>
          <w:szCs w:val="26"/>
        </w:rPr>
        <w:t>proseguire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CA746A" w:rsidRPr="007846B7">
        <w:rPr>
          <w:rFonts w:cs="Times New Roman"/>
          <w:bCs/>
          <w:color w:val="auto"/>
          <w:sz w:val="26"/>
          <w:szCs w:val="26"/>
        </w:rPr>
        <w:t>i contatti necessari con le autorità argentine.</w:t>
      </w:r>
      <w:r w:rsidR="000C67A2">
        <w:rPr>
          <w:rFonts w:cs="Times New Roman"/>
          <w:bCs/>
          <w:color w:val="auto"/>
          <w:sz w:val="26"/>
          <w:szCs w:val="26"/>
        </w:rPr>
        <w:t xml:space="preserve"> </w:t>
      </w:r>
      <w:r w:rsidR="00D756D5">
        <w:rPr>
          <w:rFonts w:cs="Times New Roman"/>
          <w:bCs/>
          <w:color w:val="auto"/>
          <w:sz w:val="26"/>
          <w:szCs w:val="26"/>
        </w:rPr>
        <w:t xml:space="preserve">Prende </w:t>
      </w:r>
      <w:r w:rsidR="003B0D26" w:rsidRPr="007846B7">
        <w:rPr>
          <w:rFonts w:cs="Times New Roman"/>
          <w:bCs/>
          <w:color w:val="auto"/>
          <w:sz w:val="26"/>
          <w:szCs w:val="26"/>
        </w:rPr>
        <w:t>altre</w:t>
      </w:r>
      <w:r w:rsidR="003B0D26">
        <w:rPr>
          <w:rFonts w:cs="Times New Roman"/>
          <w:bCs/>
          <w:color w:val="auto"/>
          <w:sz w:val="26"/>
          <w:szCs w:val="26"/>
        </w:rPr>
        <w:t xml:space="preserve">sì </w:t>
      </w:r>
      <w:r w:rsidR="00542ECF" w:rsidRPr="007846B7">
        <w:rPr>
          <w:rFonts w:cs="Times New Roman"/>
          <w:bCs/>
          <w:color w:val="auto"/>
          <w:sz w:val="26"/>
          <w:szCs w:val="26"/>
        </w:rPr>
        <w:t xml:space="preserve">atto della relazione </w:t>
      </w:r>
      <w:r w:rsidR="00C66BCE" w:rsidRPr="007846B7">
        <w:rPr>
          <w:rFonts w:cs="Times New Roman"/>
          <w:bCs/>
          <w:color w:val="auto"/>
          <w:sz w:val="26"/>
          <w:szCs w:val="26"/>
        </w:rPr>
        <w:t>del Segretario di Stato per la Sanità e la Sicurezza Sociale</w:t>
      </w:r>
      <w:r w:rsidR="003B0D26">
        <w:rPr>
          <w:rFonts w:cs="Times New Roman"/>
          <w:bCs/>
          <w:color w:val="auto"/>
          <w:sz w:val="26"/>
          <w:szCs w:val="26"/>
        </w:rPr>
        <w:t xml:space="preserve"> sull’</w:t>
      </w:r>
      <w:r w:rsidR="00542ECF" w:rsidRPr="007846B7">
        <w:rPr>
          <w:rFonts w:cs="Times New Roman"/>
          <w:bCs/>
          <w:color w:val="auto"/>
          <w:sz w:val="26"/>
          <w:szCs w:val="26"/>
        </w:rPr>
        <w:t>imminente proposta di legge di riforma delle pensioni.</w:t>
      </w:r>
    </w:p>
    <w:p w:rsidR="00CA746A" w:rsidRPr="007846B7" w:rsidRDefault="00CA746A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85093B" w:rsidRPr="007846B7" w:rsidRDefault="00542ECF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>La Consulta chiede che in occasione della cerimoni</w:t>
      </w:r>
      <w:r w:rsidR="00EE102C" w:rsidRPr="007846B7">
        <w:rPr>
          <w:rFonts w:cs="Times New Roman"/>
          <w:bCs/>
          <w:color w:val="auto"/>
          <w:sz w:val="26"/>
          <w:szCs w:val="26"/>
        </w:rPr>
        <w:t>a di insediamento dei Capitani R</w:t>
      </w:r>
      <w:r w:rsidRPr="007846B7">
        <w:rPr>
          <w:rFonts w:cs="Times New Roman"/>
          <w:bCs/>
          <w:color w:val="auto"/>
          <w:sz w:val="26"/>
          <w:szCs w:val="26"/>
        </w:rPr>
        <w:t>eggenti i presidenti delle Comunità siano in</w:t>
      </w:r>
      <w:r w:rsidR="00EE102C" w:rsidRPr="007846B7">
        <w:rPr>
          <w:rFonts w:cs="Times New Roman"/>
          <w:bCs/>
          <w:color w:val="auto"/>
          <w:sz w:val="26"/>
          <w:szCs w:val="26"/>
        </w:rPr>
        <w:t>vitati</w:t>
      </w:r>
      <w:r w:rsidR="003B0D26">
        <w:rPr>
          <w:rFonts w:cs="Times New Roman"/>
          <w:bCs/>
          <w:color w:val="auto"/>
          <w:sz w:val="26"/>
          <w:szCs w:val="26"/>
        </w:rPr>
        <w:t>,</w:t>
      </w:r>
      <w:r w:rsidR="00EE102C" w:rsidRPr="007846B7">
        <w:rPr>
          <w:rFonts w:cs="Times New Roman"/>
          <w:bCs/>
          <w:color w:val="auto"/>
          <w:sz w:val="26"/>
          <w:szCs w:val="26"/>
        </w:rPr>
        <w:t xml:space="preserve"> come avviene </w:t>
      </w:r>
      <w:r w:rsidR="00FF5266" w:rsidRPr="007846B7">
        <w:rPr>
          <w:rFonts w:cs="Times New Roman"/>
          <w:bCs/>
          <w:color w:val="auto"/>
          <w:sz w:val="26"/>
          <w:szCs w:val="26"/>
        </w:rPr>
        <w:t xml:space="preserve">per </w:t>
      </w:r>
      <w:r w:rsidRPr="007846B7">
        <w:rPr>
          <w:rFonts w:cs="Times New Roman"/>
          <w:bCs/>
          <w:color w:val="auto"/>
          <w:sz w:val="26"/>
          <w:szCs w:val="26"/>
        </w:rPr>
        <w:t xml:space="preserve">i Capitani di Castello </w:t>
      </w:r>
      <w:r w:rsidR="00EE102C" w:rsidRPr="007846B7">
        <w:rPr>
          <w:rFonts w:cs="Times New Roman"/>
          <w:bCs/>
          <w:color w:val="auto"/>
          <w:sz w:val="26"/>
          <w:szCs w:val="26"/>
        </w:rPr>
        <w:t xml:space="preserve">e </w:t>
      </w:r>
      <w:r w:rsidRPr="007846B7">
        <w:rPr>
          <w:rFonts w:cs="Times New Roman"/>
          <w:bCs/>
          <w:color w:val="auto"/>
          <w:sz w:val="26"/>
          <w:szCs w:val="26"/>
        </w:rPr>
        <w:t xml:space="preserve">come </w:t>
      </w:r>
      <w:r w:rsidR="00FF5266" w:rsidRPr="007846B7">
        <w:rPr>
          <w:rFonts w:cs="Times New Roman"/>
          <w:bCs/>
          <w:color w:val="auto"/>
          <w:sz w:val="26"/>
          <w:szCs w:val="26"/>
        </w:rPr>
        <w:t xml:space="preserve">già </w:t>
      </w:r>
      <w:r w:rsidRPr="007846B7">
        <w:rPr>
          <w:rFonts w:cs="Times New Roman"/>
          <w:bCs/>
          <w:color w:val="auto"/>
          <w:sz w:val="26"/>
          <w:szCs w:val="26"/>
        </w:rPr>
        <w:t>avveniva in passato.</w:t>
      </w:r>
    </w:p>
    <w:p w:rsidR="00EE102C" w:rsidRPr="007846B7" w:rsidRDefault="00EE102C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B35A13" w:rsidRDefault="00EE102C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>La Consu</w:t>
      </w:r>
      <w:r w:rsidR="00706219" w:rsidRPr="007846B7">
        <w:rPr>
          <w:rFonts w:cs="Times New Roman"/>
          <w:bCs/>
          <w:color w:val="auto"/>
          <w:sz w:val="26"/>
          <w:szCs w:val="26"/>
        </w:rPr>
        <w:t>lta ribadisce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la validità e l’importanza dei soggiorni culturali</w:t>
      </w:r>
      <w:r w:rsidR="003B0D26">
        <w:rPr>
          <w:rFonts w:cs="Times New Roman"/>
          <w:bCs/>
          <w:color w:val="auto"/>
          <w:sz w:val="26"/>
          <w:szCs w:val="26"/>
        </w:rPr>
        <w:t>,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che </w:t>
      </w:r>
      <w:r w:rsidR="003B0D26">
        <w:rPr>
          <w:rFonts w:cs="Times New Roman"/>
          <w:bCs/>
          <w:color w:val="auto"/>
          <w:sz w:val="26"/>
          <w:szCs w:val="26"/>
        </w:rPr>
        <w:t>devono essere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mantenuti e potenziati</w:t>
      </w:r>
      <w:r w:rsidR="003B0D26">
        <w:rPr>
          <w:rFonts w:cs="Times New Roman"/>
          <w:bCs/>
          <w:color w:val="auto"/>
          <w:sz w:val="26"/>
          <w:szCs w:val="26"/>
        </w:rPr>
        <w:t>,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cos</w:t>
      </w:r>
      <w:r w:rsidR="003B0D26">
        <w:rPr>
          <w:rFonts w:cs="Times New Roman"/>
          <w:bCs/>
          <w:color w:val="auto"/>
          <w:sz w:val="26"/>
          <w:szCs w:val="26"/>
        </w:rPr>
        <w:t>ì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come affermato anche dal </w:t>
      </w:r>
      <w:r w:rsidR="00C66BCE" w:rsidRPr="007846B7">
        <w:rPr>
          <w:rFonts w:cs="Times New Roman"/>
          <w:bCs/>
          <w:color w:val="auto"/>
          <w:sz w:val="26"/>
          <w:szCs w:val="26"/>
        </w:rPr>
        <w:t>Segretario di Stato per gli Affari Esteri</w:t>
      </w:r>
      <w:r w:rsidR="003B0D26">
        <w:rPr>
          <w:rFonts w:cs="Times New Roman"/>
          <w:bCs/>
          <w:color w:val="auto"/>
          <w:sz w:val="26"/>
          <w:szCs w:val="26"/>
        </w:rPr>
        <w:t>;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chiede </w:t>
      </w:r>
      <w:r w:rsidR="00C66BCE" w:rsidRPr="007846B7">
        <w:rPr>
          <w:rFonts w:cs="Times New Roman"/>
          <w:bCs/>
          <w:color w:val="auto"/>
          <w:sz w:val="26"/>
          <w:szCs w:val="26"/>
        </w:rPr>
        <w:t>alle Comunità una grande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 atte</w:t>
      </w:r>
      <w:r w:rsidR="003B0D26">
        <w:rPr>
          <w:rFonts w:cs="Times New Roman"/>
          <w:bCs/>
          <w:color w:val="auto"/>
          <w:sz w:val="26"/>
          <w:szCs w:val="26"/>
        </w:rPr>
        <w:t xml:space="preserve">nzione nella scelta dei ragazzi, 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che </w:t>
      </w:r>
      <w:r w:rsidR="003B0D26">
        <w:rPr>
          <w:rFonts w:cs="Times New Roman"/>
          <w:bCs/>
          <w:color w:val="auto"/>
          <w:sz w:val="26"/>
          <w:szCs w:val="26"/>
        </w:rPr>
        <w:t xml:space="preserve">devono </w:t>
      </w:r>
      <w:r w:rsidR="00B0332E" w:rsidRPr="007846B7">
        <w:rPr>
          <w:rFonts w:cs="Times New Roman"/>
          <w:bCs/>
          <w:color w:val="auto"/>
          <w:sz w:val="26"/>
          <w:szCs w:val="26"/>
        </w:rPr>
        <w:t>essere</w:t>
      </w:r>
      <w:r w:rsidR="003B0D26">
        <w:rPr>
          <w:rFonts w:cs="Times New Roman"/>
          <w:bCs/>
          <w:color w:val="auto"/>
          <w:sz w:val="26"/>
          <w:szCs w:val="26"/>
        </w:rPr>
        <w:t xml:space="preserve"> motiva</w:t>
      </w:r>
      <w:r w:rsidR="00B35A13">
        <w:rPr>
          <w:rFonts w:cs="Times New Roman"/>
          <w:bCs/>
          <w:color w:val="auto"/>
          <w:sz w:val="26"/>
          <w:szCs w:val="26"/>
        </w:rPr>
        <w:t xml:space="preserve">ti </w:t>
      </w:r>
      <w:r w:rsidR="00C66BCE" w:rsidRPr="007846B7">
        <w:rPr>
          <w:rFonts w:cs="Times New Roman"/>
          <w:bCs/>
          <w:color w:val="auto"/>
          <w:sz w:val="26"/>
          <w:szCs w:val="26"/>
        </w:rPr>
        <w:t xml:space="preserve">e </w:t>
      </w:r>
      <w:r w:rsidR="00FF5266" w:rsidRPr="007846B7">
        <w:rPr>
          <w:rFonts w:cs="Times New Roman"/>
          <w:bCs/>
          <w:color w:val="auto"/>
          <w:sz w:val="26"/>
          <w:szCs w:val="26"/>
        </w:rPr>
        <w:t>disponibili</w:t>
      </w:r>
      <w:r w:rsidR="000C67A2">
        <w:rPr>
          <w:rFonts w:cs="Times New Roman"/>
          <w:bCs/>
          <w:color w:val="auto"/>
          <w:sz w:val="26"/>
          <w:szCs w:val="26"/>
        </w:rPr>
        <w:t xml:space="preserve"> </w:t>
      </w:r>
      <w:r w:rsidR="00B35A13">
        <w:rPr>
          <w:rFonts w:cs="Times New Roman"/>
          <w:bCs/>
          <w:color w:val="auto"/>
          <w:sz w:val="26"/>
          <w:szCs w:val="26"/>
        </w:rPr>
        <w:t>ad effettuare una esperienza</w:t>
      </w:r>
      <w:r w:rsidR="003B0D26">
        <w:rPr>
          <w:rFonts w:cs="Times New Roman"/>
          <w:bCs/>
          <w:color w:val="auto"/>
          <w:sz w:val="26"/>
          <w:szCs w:val="26"/>
        </w:rPr>
        <w:t xml:space="preserve"> form</w:t>
      </w:r>
      <w:r w:rsidR="00B0332E" w:rsidRPr="007846B7">
        <w:rPr>
          <w:rFonts w:cs="Times New Roman"/>
          <w:bCs/>
          <w:color w:val="auto"/>
          <w:sz w:val="26"/>
          <w:szCs w:val="26"/>
        </w:rPr>
        <w:t xml:space="preserve">ativa. </w:t>
      </w:r>
      <w:r w:rsidR="003B0D26">
        <w:rPr>
          <w:rFonts w:cs="Times New Roman"/>
          <w:bCs/>
          <w:color w:val="auto"/>
          <w:sz w:val="26"/>
          <w:szCs w:val="26"/>
        </w:rPr>
        <w:t xml:space="preserve">La Consulta ritiene inoltre </w:t>
      </w:r>
      <w:r w:rsidR="00706219" w:rsidRPr="007846B7">
        <w:rPr>
          <w:rFonts w:cs="Times New Roman"/>
          <w:bCs/>
          <w:color w:val="auto"/>
          <w:sz w:val="26"/>
          <w:szCs w:val="26"/>
        </w:rPr>
        <w:t xml:space="preserve">necessario </w:t>
      </w:r>
      <w:r w:rsidR="00B35A13">
        <w:rPr>
          <w:rFonts w:cs="Times New Roman"/>
          <w:bCs/>
          <w:color w:val="auto"/>
          <w:sz w:val="26"/>
          <w:szCs w:val="26"/>
        </w:rPr>
        <w:t xml:space="preserve">che l’istituzione dei soggiorni culturali sia prevista da </w:t>
      </w:r>
      <w:r w:rsidR="003B0D26">
        <w:rPr>
          <w:rFonts w:cs="Times New Roman"/>
          <w:bCs/>
          <w:color w:val="auto"/>
          <w:sz w:val="26"/>
          <w:szCs w:val="26"/>
        </w:rPr>
        <w:t>un a</w:t>
      </w:r>
      <w:r w:rsidR="00B35A13">
        <w:rPr>
          <w:rFonts w:cs="Times New Roman"/>
          <w:bCs/>
          <w:color w:val="auto"/>
          <w:sz w:val="26"/>
          <w:szCs w:val="26"/>
        </w:rPr>
        <w:t xml:space="preserve">deguato </w:t>
      </w:r>
      <w:r w:rsidR="003B0D26">
        <w:rPr>
          <w:rFonts w:cs="Times New Roman"/>
          <w:bCs/>
          <w:color w:val="auto"/>
          <w:sz w:val="26"/>
          <w:szCs w:val="26"/>
        </w:rPr>
        <w:t xml:space="preserve">atto </w:t>
      </w:r>
      <w:r w:rsidR="00B35A13">
        <w:rPr>
          <w:rFonts w:cs="Times New Roman"/>
          <w:bCs/>
          <w:color w:val="auto"/>
          <w:sz w:val="26"/>
          <w:szCs w:val="26"/>
        </w:rPr>
        <w:t xml:space="preserve">normativo. </w:t>
      </w:r>
      <w:r w:rsidR="00706219" w:rsidRPr="007846B7">
        <w:rPr>
          <w:rFonts w:cs="Times New Roman"/>
          <w:bCs/>
          <w:color w:val="auto"/>
          <w:sz w:val="26"/>
          <w:szCs w:val="26"/>
        </w:rPr>
        <w:t xml:space="preserve">Richiede che il calendario </w:t>
      </w:r>
      <w:r w:rsidR="00B35A13">
        <w:rPr>
          <w:rFonts w:cs="Times New Roman"/>
          <w:bCs/>
          <w:color w:val="auto"/>
          <w:sz w:val="26"/>
          <w:szCs w:val="26"/>
        </w:rPr>
        <w:t xml:space="preserve">dei soggiorni cultuali </w:t>
      </w:r>
      <w:r w:rsidR="000C67A2">
        <w:rPr>
          <w:rFonts w:cs="Times New Roman"/>
          <w:bCs/>
          <w:color w:val="auto"/>
          <w:sz w:val="26"/>
          <w:szCs w:val="26"/>
        </w:rPr>
        <w:t>per l’edizione</w:t>
      </w:r>
      <w:r w:rsidR="00706219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5D1D96" w:rsidRPr="007846B7">
        <w:rPr>
          <w:rFonts w:cs="Times New Roman"/>
          <w:bCs/>
          <w:color w:val="auto"/>
          <w:sz w:val="26"/>
          <w:szCs w:val="26"/>
        </w:rPr>
        <w:t xml:space="preserve">2019 </w:t>
      </w:r>
      <w:r w:rsidR="00B35A13">
        <w:rPr>
          <w:rFonts w:cs="Times New Roman"/>
          <w:bCs/>
          <w:color w:val="auto"/>
          <w:sz w:val="26"/>
          <w:szCs w:val="26"/>
        </w:rPr>
        <w:t>sia</w:t>
      </w:r>
      <w:r w:rsidR="005D1D96" w:rsidRPr="007846B7">
        <w:rPr>
          <w:rFonts w:cs="Times New Roman"/>
          <w:bCs/>
          <w:color w:val="auto"/>
          <w:sz w:val="26"/>
          <w:szCs w:val="26"/>
        </w:rPr>
        <w:t xml:space="preserve"> comunicato alle </w:t>
      </w:r>
      <w:r w:rsidR="00706219" w:rsidRPr="007846B7">
        <w:rPr>
          <w:rFonts w:cs="Times New Roman"/>
          <w:bCs/>
          <w:color w:val="auto"/>
          <w:sz w:val="26"/>
          <w:szCs w:val="26"/>
        </w:rPr>
        <w:t>Comunità con molto anticipo</w:t>
      </w:r>
      <w:r w:rsidR="003B0D26">
        <w:rPr>
          <w:rFonts w:cs="Times New Roman"/>
          <w:bCs/>
          <w:color w:val="auto"/>
          <w:sz w:val="26"/>
          <w:szCs w:val="26"/>
        </w:rPr>
        <w:t xml:space="preserve">, </w:t>
      </w:r>
      <w:r w:rsidR="00B35A13">
        <w:rPr>
          <w:rFonts w:cs="Times New Roman"/>
          <w:bCs/>
          <w:color w:val="auto"/>
          <w:sz w:val="26"/>
          <w:szCs w:val="26"/>
        </w:rPr>
        <w:t>al fine di poter meglio programmare la partecipazione dei ragazzi.</w:t>
      </w:r>
    </w:p>
    <w:p w:rsidR="005D1D96" w:rsidRPr="007846B7" w:rsidRDefault="005D1D96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85093B" w:rsidRPr="007846B7" w:rsidRDefault="005A329E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La Consulta ringrazia </w:t>
      </w:r>
      <w:r w:rsidR="0099722C">
        <w:rPr>
          <w:rFonts w:cs="Times New Roman"/>
          <w:bCs/>
          <w:color w:val="auto"/>
          <w:sz w:val="26"/>
          <w:szCs w:val="26"/>
        </w:rPr>
        <w:t xml:space="preserve">i </w:t>
      </w:r>
      <w:r w:rsidRPr="007846B7">
        <w:rPr>
          <w:rFonts w:cs="Times New Roman"/>
          <w:bCs/>
          <w:color w:val="auto"/>
          <w:sz w:val="26"/>
          <w:szCs w:val="26"/>
        </w:rPr>
        <w:t>Capitani di Castello</w:t>
      </w:r>
      <w:r w:rsidR="00C33315">
        <w:rPr>
          <w:rFonts w:cs="Times New Roman"/>
          <w:bCs/>
          <w:color w:val="auto"/>
          <w:sz w:val="26"/>
          <w:szCs w:val="26"/>
        </w:rPr>
        <w:t xml:space="preserve"> per la </w:t>
      </w:r>
      <w:r w:rsidR="0099722C">
        <w:rPr>
          <w:rFonts w:cs="Times New Roman"/>
          <w:bCs/>
          <w:color w:val="auto"/>
          <w:sz w:val="26"/>
          <w:szCs w:val="26"/>
        </w:rPr>
        <w:t xml:space="preserve">loro </w:t>
      </w:r>
      <w:r w:rsidR="0099722C" w:rsidRPr="007846B7">
        <w:rPr>
          <w:rFonts w:cs="Times New Roman"/>
          <w:bCs/>
          <w:color w:val="auto"/>
          <w:sz w:val="26"/>
          <w:szCs w:val="26"/>
        </w:rPr>
        <w:t xml:space="preserve">presenza </w:t>
      </w:r>
      <w:r w:rsidR="00C33315">
        <w:rPr>
          <w:rFonts w:cs="Times New Roman"/>
          <w:bCs/>
          <w:color w:val="auto"/>
          <w:sz w:val="26"/>
          <w:szCs w:val="26"/>
        </w:rPr>
        <w:t xml:space="preserve">e per aver </w:t>
      </w:r>
      <w:r w:rsidRPr="007846B7">
        <w:rPr>
          <w:rFonts w:cs="Times New Roman"/>
          <w:bCs/>
          <w:color w:val="auto"/>
          <w:sz w:val="26"/>
          <w:szCs w:val="26"/>
        </w:rPr>
        <w:t>riafferma</w:t>
      </w:r>
      <w:r w:rsidR="0099722C">
        <w:rPr>
          <w:rFonts w:cs="Times New Roman"/>
          <w:bCs/>
          <w:color w:val="auto"/>
          <w:sz w:val="26"/>
          <w:szCs w:val="26"/>
        </w:rPr>
        <w:t>to</w:t>
      </w:r>
      <w:r w:rsidRPr="007846B7">
        <w:rPr>
          <w:rFonts w:cs="Times New Roman"/>
          <w:bCs/>
          <w:color w:val="auto"/>
          <w:sz w:val="26"/>
          <w:szCs w:val="26"/>
        </w:rPr>
        <w:t xml:space="preserve"> la volontà di </w:t>
      </w:r>
      <w:r w:rsidR="0099722C">
        <w:rPr>
          <w:rFonts w:cs="Times New Roman"/>
          <w:bCs/>
          <w:color w:val="auto"/>
          <w:sz w:val="26"/>
          <w:szCs w:val="26"/>
        </w:rPr>
        <w:t xml:space="preserve">proseguire la collaborazione nel progetto </w:t>
      </w:r>
      <w:r w:rsidRPr="007846B7">
        <w:rPr>
          <w:rFonts w:cs="Times New Roman"/>
          <w:bCs/>
          <w:i/>
          <w:color w:val="auto"/>
          <w:sz w:val="26"/>
          <w:szCs w:val="26"/>
        </w:rPr>
        <w:t>“</w:t>
      </w:r>
      <w:r w:rsidR="0099722C">
        <w:rPr>
          <w:rFonts w:cs="Times New Roman"/>
          <w:bCs/>
          <w:i/>
          <w:color w:val="auto"/>
          <w:sz w:val="26"/>
          <w:szCs w:val="26"/>
        </w:rPr>
        <w:t>C</w:t>
      </w:r>
      <w:r w:rsidRPr="007846B7">
        <w:rPr>
          <w:rFonts w:cs="Times New Roman"/>
          <w:bCs/>
          <w:i/>
          <w:color w:val="auto"/>
          <w:sz w:val="26"/>
          <w:szCs w:val="26"/>
        </w:rPr>
        <w:t>ome stringere i le</w:t>
      </w:r>
      <w:r w:rsidR="008A2448" w:rsidRPr="007846B7">
        <w:rPr>
          <w:rFonts w:cs="Times New Roman"/>
          <w:bCs/>
          <w:i/>
          <w:color w:val="auto"/>
          <w:sz w:val="26"/>
          <w:szCs w:val="26"/>
        </w:rPr>
        <w:t xml:space="preserve">gami tra sammarinesi </w:t>
      </w:r>
      <w:r w:rsidRPr="007846B7">
        <w:rPr>
          <w:rFonts w:cs="Times New Roman"/>
          <w:bCs/>
          <w:i/>
          <w:color w:val="auto"/>
          <w:sz w:val="26"/>
          <w:szCs w:val="26"/>
        </w:rPr>
        <w:t>residenti e non”</w:t>
      </w:r>
      <w:r w:rsidR="0099722C">
        <w:rPr>
          <w:rFonts w:cs="Times New Roman"/>
          <w:bCs/>
          <w:i/>
          <w:color w:val="auto"/>
          <w:sz w:val="26"/>
          <w:szCs w:val="26"/>
        </w:rPr>
        <w:t>;</w:t>
      </w:r>
      <w:r w:rsidRPr="007846B7">
        <w:rPr>
          <w:rFonts w:cs="Times New Roman"/>
          <w:bCs/>
          <w:color w:val="auto"/>
          <w:sz w:val="26"/>
          <w:szCs w:val="26"/>
        </w:rPr>
        <w:t xml:space="preserve"> si compiace della presentazione del vide</w:t>
      </w:r>
      <w:r w:rsidR="0099722C">
        <w:rPr>
          <w:rFonts w:cs="Times New Roman"/>
          <w:bCs/>
          <w:color w:val="auto"/>
          <w:sz w:val="26"/>
          <w:szCs w:val="26"/>
        </w:rPr>
        <w:t xml:space="preserve">o realizzato </w:t>
      </w:r>
      <w:r w:rsidR="007D4DAD">
        <w:rPr>
          <w:rFonts w:cs="Times New Roman"/>
          <w:bCs/>
          <w:color w:val="auto"/>
          <w:sz w:val="26"/>
          <w:szCs w:val="26"/>
        </w:rPr>
        <w:t xml:space="preserve">presso le Comunità francofone </w:t>
      </w:r>
      <w:r w:rsidR="0099722C">
        <w:rPr>
          <w:rFonts w:cs="Times New Roman"/>
          <w:bCs/>
          <w:color w:val="auto"/>
          <w:sz w:val="26"/>
          <w:szCs w:val="26"/>
        </w:rPr>
        <w:t>dai partecipanti a</w:t>
      </w:r>
      <w:r w:rsidRPr="007846B7">
        <w:rPr>
          <w:rFonts w:cs="Times New Roman"/>
          <w:bCs/>
          <w:color w:val="auto"/>
          <w:sz w:val="26"/>
          <w:szCs w:val="26"/>
        </w:rPr>
        <w:t>l</w:t>
      </w:r>
      <w:r w:rsidR="008A2448" w:rsidRPr="007846B7">
        <w:rPr>
          <w:rFonts w:cs="Times New Roman"/>
          <w:bCs/>
          <w:color w:val="auto"/>
          <w:sz w:val="26"/>
          <w:szCs w:val="26"/>
        </w:rPr>
        <w:t xml:space="preserve">la </w:t>
      </w:r>
      <w:r w:rsidR="0099722C">
        <w:rPr>
          <w:rFonts w:cs="Times New Roman"/>
          <w:bCs/>
          <w:color w:val="auto"/>
          <w:sz w:val="26"/>
          <w:szCs w:val="26"/>
        </w:rPr>
        <w:t>II</w:t>
      </w:r>
      <w:r w:rsidR="00706219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="008A2448" w:rsidRPr="007846B7">
        <w:rPr>
          <w:rFonts w:cs="Times New Roman"/>
          <w:bCs/>
          <w:color w:val="auto"/>
          <w:sz w:val="26"/>
          <w:szCs w:val="26"/>
        </w:rPr>
        <w:t>edizione</w:t>
      </w:r>
      <w:r w:rsidR="0099722C">
        <w:rPr>
          <w:rFonts w:cs="Times New Roman"/>
          <w:bCs/>
          <w:color w:val="auto"/>
          <w:sz w:val="26"/>
          <w:szCs w:val="26"/>
        </w:rPr>
        <w:t>, c</w:t>
      </w:r>
      <w:r w:rsidR="00706219" w:rsidRPr="007846B7">
        <w:rPr>
          <w:rFonts w:cs="Times New Roman"/>
          <w:bCs/>
          <w:color w:val="auto"/>
          <w:sz w:val="26"/>
          <w:szCs w:val="26"/>
        </w:rPr>
        <w:t>he verr</w:t>
      </w:r>
      <w:r w:rsidR="0099722C">
        <w:rPr>
          <w:rFonts w:cs="Times New Roman"/>
          <w:bCs/>
          <w:color w:val="auto"/>
          <w:sz w:val="26"/>
          <w:szCs w:val="26"/>
        </w:rPr>
        <w:t>à</w:t>
      </w:r>
      <w:r w:rsidR="00706219" w:rsidRPr="007846B7">
        <w:rPr>
          <w:rFonts w:cs="Times New Roman"/>
          <w:bCs/>
          <w:color w:val="auto"/>
          <w:sz w:val="26"/>
          <w:szCs w:val="26"/>
        </w:rPr>
        <w:t xml:space="preserve"> </w:t>
      </w:r>
      <w:r w:rsidRPr="007846B7">
        <w:rPr>
          <w:rFonts w:cs="Times New Roman"/>
          <w:bCs/>
          <w:color w:val="auto"/>
          <w:sz w:val="26"/>
          <w:szCs w:val="26"/>
        </w:rPr>
        <w:t xml:space="preserve">presentato </w:t>
      </w:r>
      <w:r w:rsidR="007D4DAD">
        <w:rPr>
          <w:rFonts w:cs="Times New Roman"/>
          <w:bCs/>
          <w:color w:val="auto"/>
          <w:sz w:val="26"/>
          <w:szCs w:val="26"/>
        </w:rPr>
        <w:t xml:space="preserve">anche </w:t>
      </w:r>
      <w:r w:rsidRPr="007846B7">
        <w:rPr>
          <w:rFonts w:cs="Times New Roman"/>
          <w:bCs/>
          <w:color w:val="auto"/>
          <w:sz w:val="26"/>
          <w:szCs w:val="26"/>
        </w:rPr>
        <w:t>alla cittadinanza sammarinese.</w:t>
      </w:r>
      <w:r w:rsidR="00B6297D">
        <w:rPr>
          <w:rFonts w:cs="Times New Roman"/>
          <w:bCs/>
          <w:color w:val="auto"/>
          <w:sz w:val="26"/>
          <w:szCs w:val="26"/>
        </w:rPr>
        <w:t xml:space="preserve"> </w:t>
      </w:r>
      <w:r w:rsidRPr="007846B7">
        <w:rPr>
          <w:rFonts w:cs="Times New Roman"/>
          <w:bCs/>
          <w:color w:val="auto"/>
          <w:sz w:val="26"/>
          <w:szCs w:val="26"/>
        </w:rPr>
        <w:t>La Consulta approva all’unanimit</w:t>
      </w:r>
      <w:r w:rsidR="008A2448" w:rsidRPr="007846B7">
        <w:rPr>
          <w:rFonts w:cs="Times New Roman"/>
          <w:bCs/>
          <w:color w:val="auto"/>
          <w:sz w:val="26"/>
          <w:szCs w:val="26"/>
        </w:rPr>
        <w:t>à</w:t>
      </w:r>
      <w:r w:rsidRPr="007846B7">
        <w:rPr>
          <w:rFonts w:cs="Times New Roman"/>
          <w:bCs/>
          <w:color w:val="auto"/>
          <w:sz w:val="26"/>
          <w:szCs w:val="26"/>
        </w:rPr>
        <w:t xml:space="preserve"> la prosec</w:t>
      </w:r>
      <w:r w:rsidR="00706219" w:rsidRPr="007846B7">
        <w:rPr>
          <w:rFonts w:cs="Times New Roman"/>
          <w:bCs/>
          <w:color w:val="auto"/>
          <w:sz w:val="26"/>
          <w:szCs w:val="26"/>
        </w:rPr>
        <w:t>uzione del progetto per il 2019</w:t>
      </w:r>
      <w:r w:rsidR="00F53FB3">
        <w:rPr>
          <w:rFonts w:cs="Times New Roman"/>
          <w:bCs/>
          <w:color w:val="auto"/>
          <w:sz w:val="26"/>
          <w:szCs w:val="26"/>
        </w:rPr>
        <w:t>, che coinvolgerà le C</w:t>
      </w:r>
      <w:r w:rsidR="00706219" w:rsidRPr="007846B7">
        <w:rPr>
          <w:rFonts w:cs="Times New Roman"/>
          <w:bCs/>
          <w:color w:val="auto"/>
          <w:sz w:val="26"/>
          <w:szCs w:val="26"/>
        </w:rPr>
        <w:t xml:space="preserve">omunità </w:t>
      </w:r>
      <w:r w:rsidR="00F53FB3">
        <w:rPr>
          <w:rFonts w:cs="Times New Roman"/>
          <w:bCs/>
          <w:color w:val="auto"/>
          <w:sz w:val="26"/>
          <w:szCs w:val="26"/>
        </w:rPr>
        <w:t xml:space="preserve">degli </w:t>
      </w:r>
      <w:r w:rsidR="00706219" w:rsidRPr="007846B7">
        <w:rPr>
          <w:rFonts w:cs="Times New Roman"/>
          <w:bCs/>
          <w:color w:val="auto"/>
          <w:sz w:val="26"/>
          <w:szCs w:val="26"/>
        </w:rPr>
        <w:t>USA</w:t>
      </w:r>
      <w:r w:rsidR="00FF5266" w:rsidRPr="007846B7">
        <w:rPr>
          <w:rFonts w:cs="Times New Roman"/>
          <w:bCs/>
          <w:color w:val="auto"/>
          <w:sz w:val="26"/>
          <w:szCs w:val="26"/>
        </w:rPr>
        <w:t>.</w:t>
      </w:r>
    </w:p>
    <w:p w:rsidR="00706219" w:rsidRPr="007846B7" w:rsidRDefault="00706219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1F7B8D" w:rsidRPr="007846B7" w:rsidRDefault="001F7B8D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B6297D">
        <w:rPr>
          <w:rFonts w:cs="Times New Roman"/>
          <w:bCs/>
          <w:color w:val="auto"/>
          <w:sz w:val="26"/>
          <w:szCs w:val="26"/>
        </w:rPr>
        <w:t xml:space="preserve">La Consulta ha </w:t>
      </w:r>
      <w:r w:rsidR="005D1D96" w:rsidRPr="00B6297D">
        <w:rPr>
          <w:rFonts w:cs="Times New Roman"/>
          <w:bCs/>
          <w:color w:val="auto"/>
          <w:sz w:val="26"/>
          <w:szCs w:val="26"/>
        </w:rPr>
        <w:t xml:space="preserve">ascoltato con piacere </w:t>
      </w:r>
      <w:r w:rsidRPr="00B6297D">
        <w:rPr>
          <w:rFonts w:cs="Times New Roman"/>
          <w:bCs/>
          <w:color w:val="auto"/>
          <w:sz w:val="26"/>
          <w:szCs w:val="26"/>
        </w:rPr>
        <w:t>i riferiment</w:t>
      </w:r>
      <w:r w:rsidR="00C33315">
        <w:rPr>
          <w:rFonts w:cs="Times New Roman"/>
          <w:bCs/>
          <w:color w:val="auto"/>
          <w:sz w:val="26"/>
          <w:szCs w:val="26"/>
        </w:rPr>
        <w:t>i</w:t>
      </w:r>
      <w:r w:rsidRPr="00B6297D">
        <w:rPr>
          <w:rFonts w:cs="Times New Roman"/>
          <w:bCs/>
          <w:color w:val="auto"/>
          <w:sz w:val="26"/>
          <w:szCs w:val="26"/>
        </w:rPr>
        <w:t xml:space="preserve"> della rappresentante </w:t>
      </w:r>
      <w:r w:rsidR="00B6297D" w:rsidRPr="00B6297D">
        <w:rPr>
          <w:rFonts w:cs="Times New Roman"/>
          <w:bCs/>
          <w:color w:val="auto"/>
          <w:sz w:val="26"/>
          <w:szCs w:val="26"/>
        </w:rPr>
        <w:t>della</w:t>
      </w:r>
      <w:r w:rsidRPr="00B6297D">
        <w:rPr>
          <w:rFonts w:cs="Times New Roman"/>
          <w:bCs/>
          <w:color w:val="auto"/>
          <w:sz w:val="26"/>
          <w:szCs w:val="26"/>
        </w:rPr>
        <w:t xml:space="preserve"> Segreteria </w:t>
      </w:r>
      <w:r w:rsidR="00F53FB3" w:rsidRPr="00B6297D">
        <w:rPr>
          <w:rFonts w:cs="Times New Roman"/>
          <w:bCs/>
          <w:color w:val="auto"/>
          <w:sz w:val="26"/>
          <w:szCs w:val="26"/>
        </w:rPr>
        <w:t>per l’</w:t>
      </w:r>
      <w:r w:rsidRPr="00B6297D">
        <w:rPr>
          <w:rFonts w:cs="Times New Roman"/>
          <w:bCs/>
          <w:color w:val="auto"/>
          <w:sz w:val="26"/>
          <w:szCs w:val="26"/>
        </w:rPr>
        <w:t xml:space="preserve">Istruzione e Cultura </w:t>
      </w:r>
      <w:r w:rsidR="005D1D96" w:rsidRPr="00B6297D">
        <w:rPr>
          <w:rFonts w:cs="Times New Roman"/>
          <w:bCs/>
          <w:color w:val="auto"/>
          <w:sz w:val="26"/>
          <w:szCs w:val="26"/>
        </w:rPr>
        <w:t>e delle Comunità interessate circa l</w:t>
      </w:r>
      <w:r w:rsidR="00B6297D" w:rsidRPr="00B6297D">
        <w:rPr>
          <w:rFonts w:cs="Times New Roman"/>
          <w:bCs/>
          <w:color w:val="auto"/>
          <w:sz w:val="26"/>
          <w:szCs w:val="26"/>
        </w:rPr>
        <w:t>’</w:t>
      </w:r>
      <w:r w:rsidR="005D1D96" w:rsidRPr="00B6297D">
        <w:rPr>
          <w:rFonts w:cs="Times New Roman"/>
          <w:bCs/>
          <w:color w:val="auto"/>
          <w:sz w:val="26"/>
          <w:szCs w:val="26"/>
        </w:rPr>
        <w:t>esperienza dello</w:t>
      </w:r>
      <w:r w:rsidR="00F53FB3" w:rsidRPr="00B6297D">
        <w:rPr>
          <w:rFonts w:cs="Times New Roman"/>
          <w:bCs/>
          <w:color w:val="auto"/>
          <w:sz w:val="26"/>
          <w:szCs w:val="26"/>
        </w:rPr>
        <w:t xml:space="preserve"> </w:t>
      </w:r>
      <w:r w:rsidRPr="00B6297D">
        <w:rPr>
          <w:rFonts w:cs="Times New Roman"/>
          <w:bCs/>
          <w:color w:val="auto"/>
          <w:sz w:val="26"/>
          <w:szCs w:val="26"/>
        </w:rPr>
        <w:t>scambio linguistic</w:t>
      </w:r>
      <w:r w:rsidR="008A2448" w:rsidRPr="00B6297D">
        <w:rPr>
          <w:rFonts w:cs="Times New Roman"/>
          <w:bCs/>
          <w:color w:val="auto"/>
          <w:sz w:val="26"/>
          <w:szCs w:val="26"/>
        </w:rPr>
        <w:t>o</w:t>
      </w:r>
      <w:r w:rsidR="005D1D96" w:rsidRPr="00B6297D">
        <w:rPr>
          <w:rFonts w:cs="Times New Roman"/>
          <w:bCs/>
          <w:color w:val="auto"/>
          <w:sz w:val="26"/>
          <w:szCs w:val="26"/>
        </w:rPr>
        <w:t>-cultural</w:t>
      </w:r>
      <w:r w:rsidR="00B6297D" w:rsidRPr="00B6297D">
        <w:rPr>
          <w:rFonts w:cs="Times New Roman"/>
          <w:bCs/>
          <w:color w:val="auto"/>
          <w:sz w:val="26"/>
          <w:szCs w:val="26"/>
        </w:rPr>
        <w:t>e</w:t>
      </w:r>
      <w:r w:rsidRPr="00B6297D">
        <w:rPr>
          <w:rFonts w:cs="Times New Roman"/>
          <w:bCs/>
          <w:color w:val="auto"/>
          <w:sz w:val="26"/>
          <w:szCs w:val="26"/>
        </w:rPr>
        <w:t xml:space="preserve"> </w:t>
      </w:r>
      <w:r w:rsidR="005D1D96" w:rsidRPr="00B6297D">
        <w:rPr>
          <w:rFonts w:cs="Times New Roman"/>
          <w:bCs/>
          <w:color w:val="auto"/>
          <w:sz w:val="26"/>
          <w:szCs w:val="26"/>
        </w:rPr>
        <w:t>ripreso quest’anno</w:t>
      </w:r>
      <w:r w:rsidR="00B6297D" w:rsidRPr="00B6297D">
        <w:rPr>
          <w:rFonts w:cs="Times New Roman"/>
          <w:bCs/>
          <w:color w:val="auto"/>
          <w:sz w:val="26"/>
          <w:szCs w:val="26"/>
        </w:rPr>
        <w:t>;</w:t>
      </w:r>
      <w:r w:rsidR="005D1D96" w:rsidRPr="00B6297D">
        <w:rPr>
          <w:rFonts w:cs="Times New Roman"/>
          <w:bCs/>
          <w:color w:val="auto"/>
          <w:sz w:val="26"/>
          <w:szCs w:val="26"/>
        </w:rPr>
        <w:t xml:space="preserve"> auspica la sua continuazione in </w:t>
      </w:r>
      <w:r w:rsidR="00FF5266" w:rsidRPr="00B6297D">
        <w:rPr>
          <w:rFonts w:cs="Times New Roman"/>
          <w:bCs/>
          <w:color w:val="auto"/>
          <w:sz w:val="26"/>
          <w:szCs w:val="26"/>
        </w:rPr>
        <w:t>futuro</w:t>
      </w:r>
      <w:r w:rsidR="00B6297D" w:rsidRPr="00B6297D">
        <w:rPr>
          <w:rFonts w:cs="Times New Roman"/>
          <w:bCs/>
          <w:color w:val="auto"/>
          <w:sz w:val="26"/>
          <w:szCs w:val="26"/>
        </w:rPr>
        <w:t>,</w:t>
      </w:r>
      <w:r w:rsidR="005D1D96" w:rsidRPr="00B6297D">
        <w:rPr>
          <w:rFonts w:cs="Times New Roman"/>
          <w:bCs/>
          <w:color w:val="auto"/>
          <w:sz w:val="26"/>
          <w:szCs w:val="26"/>
        </w:rPr>
        <w:t xml:space="preserve"> rinnovando l’invito alle Comunità di diffondere il progetto tra i propri associati.</w:t>
      </w:r>
    </w:p>
    <w:p w:rsidR="0085093B" w:rsidRPr="007846B7" w:rsidRDefault="0085093B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542ECF" w:rsidRPr="005A6823" w:rsidRDefault="005A329E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>La Consulta ringrazia la Responsabile del Museo Emigrante-Centro Studi Permanente sull’Emigrazione per la relazione sulla preziosa attività svolta nell’ultimo semestre e per l’esposizione de</w:t>
      </w:r>
      <w:r w:rsidR="00542ECF" w:rsidRPr="007846B7">
        <w:rPr>
          <w:rFonts w:cs="Times New Roman"/>
          <w:bCs/>
          <w:color w:val="auto"/>
          <w:sz w:val="26"/>
          <w:szCs w:val="26"/>
        </w:rPr>
        <w:t>lla ricerca realizzata in occasione dei soggiorni culturali</w:t>
      </w:r>
      <w:r w:rsidR="00542ECF" w:rsidRPr="008C6547">
        <w:rPr>
          <w:rFonts w:cs="Times New Roman"/>
          <w:bCs/>
          <w:color w:val="FF0000"/>
          <w:sz w:val="26"/>
          <w:szCs w:val="26"/>
        </w:rPr>
        <w:t>.</w:t>
      </w:r>
      <w:r w:rsidR="00EE50D6" w:rsidRPr="008C6547">
        <w:rPr>
          <w:rFonts w:cs="Times New Roman"/>
          <w:bCs/>
          <w:color w:val="FF0000"/>
          <w:sz w:val="26"/>
          <w:szCs w:val="26"/>
        </w:rPr>
        <w:t xml:space="preserve"> </w:t>
      </w:r>
      <w:r w:rsidR="00542ECF" w:rsidRPr="005A6823">
        <w:rPr>
          <w:rFonts w:cs="Times New Roman"/>
          <w:bCs/>
          <w:color w:val="auto"/>
          <w:sz w:val="26"/>
          <w:szCs w:val="26"/>
        </w:rPr>
        <w:t>Si augura che venga trovata rapidamente una diversa sede del Museo</w:t>
      </w:r>
      <w:r w:rsidR="00EE50D6" w:rsidRPr="005A6823">
        <w:rPr>
          <w:rFonts w:cs="Times New Roman"/>
          <w:bCs/>
          <w:color w:val="auto"/>
          <w:sz w:val="26"/>
          <w:szCs w:val="26"/>
        </w:rPr>
        <w:t>,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 </w:t>
      </w:r>
      <w:r w:rsidR="00EE50D6" w:rsidRPr="005A6823">
        <w:rPr>
          <w:rFonts w:cs="Times New Roman"/>
          <w:bCs/>
          <w:color w:val="auto"/>
          <w:sz w:val="26"/>
          <w:szCs w:val="26"/>
        </w:rPr>
        <w:t>per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 valorizzarlo ulteriormente</w:t>
      </w:r>
      <w:r w:rsidR="00EE50D6" w:rsidRPr="005A6823">
        <w:rPr>
          <w:rFonts w:cs="Times New Roman"/>
          <w:bCs/>
          <w:color w:val="auto"/>
          <w:sz w:val="26"/>
          <w:szCs w:val="26"/>
        </w:rPr>
        <w:t>,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 e che vengano trovate le risorse per la</w:t>
      </w:r>
      <w:r w:rsidR="00EE50D6" w:rsidRPr="005A6823">
        <w:rPr>
          <w:rFonts w:cs="Times New Roman"/>
          <w:bCs/>
          <w:color w:val="auto"/>
          <w:sz w:val="26"/>
          <w:szCs w:val="26"/>
        </w:rPr>
        <w:t xml:space="preserve"> sua completa digitalizzazione, al fine di 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preservare il </w:t>
      </w:r>
      <w:r w:rsidR="00542ECF" w:rsidRPr="005A6823">
        <w:rPr>
          <w:rFonts w:cs="Times New Roman"/>
          <w:bCs/>
          <w:color w:val="auto"/>
          <w:sz w:val="26"/>
          <w:szCs w:val="26"/>
        </w:rPr>
        <w:lastRenderedPageBreak/>
        <w:t>patrimonio di documentazi</w:t>
      </w:r>
      <w:r w:rsidR="00FF5266" w:rsidRPr="005A6823">
        <w:rPr>
          <w:rFonts w:cs="Times New Roman"/>
          <w:bCs/>
          <w:color w:val="auto"/>
          <w:sz w:val="26"/>
          <w:szCs w:val="26"/>
        </w:rPr>
        <w:t>one esistente per le generazioni future.</w:t>
      </w:r>
      <w:r w:rsidR="00EE50D6" w:rsidRPr="005A6823">
        <w:rPr>
          <w:rFonts w:cs="Times New Roman"/>
          <w:bCs/>
          <w:color w:val="auto"/>
          <w:sz w:val="26"/>
          <w:szCs w:val="26"/>
        </w:rPr>
        <w:t xml:space="preserve"> </w:t>
      </w:r>
      <w:r w:rsidR="008C6547" w:rsidRPr="005A6823">
        <w:rPr>
          <w:rFonts w:cs="Times New Roman"/>
          <w:bCs/>
          <w:color w:val="auto"/>
          <w:sz w:val="26"/>
          <w:szCs w:val="26"/>
        </w:rPr>
        <w:t>Auspica altresì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 che attraverso il Museo si possa tra</w:t>
      </w:r>
      <w:r w:rsidR="00FF5266" w:rsidRPr="005A6823">
        <w:rPr>
          <w:rFonts w:cs="Times New Roman"/>
          <w:bCs/>
          <w:color w:val="auto"/>
          <w:sz w:val="26"/>
          <w:szCs w:val="26"/>
        </w:rPr>
        <w:t>smettere alle Scuole Sammarinesi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 l’esperienza dell’emigrazione</w:t>
      </w:r>
      <w:r w:rsidR="00EE50D6" w:rsidRPr="005A6823">
        <w:rPr>
          <w:rFonts w:cs="Times New Roman"/>
          <w:bCs/>
          <w:color w:val="auto"/>
          <w:sz w:val="26"/>
          <w:szCs w:val="26"/>
        </w:rPr>
        <w:t>,</w:t>
      </w:r>
      <w:r w:rsidR="00542ECF" w:rsidRPr="005A6823">
        <w:rPr>
          <w:rFonts w:cs="Times New Roman"/>
          <w:bCs/>
          <w:color w:val="auto"/>
          <w:sz w:val="26"/>
          <w:szCs w:val="26"/>
        </w:rPr>
        <w:t xml:space="preserve"> anche con la partecipazione nelle classi dei delegati </w:t>
      </w:r>
      <w:r w:rsidR="00FF5266" w:rsidRPr="005A6823">
        <w:rPr>
          <w:rFonts w:cs="Times New Roman"/>
          <w:bCs/>
          <w:color w:val="auto"/>
          <w:sz w:val="26"/>
          <w:szCs w:val="26"/>
        </w:rPr>
        <w:t xml:space="preserve">alla Consulta </w:t>
      </w:r>
      <w:r w:rsidR="00542ECF" w:rsidRPr="005A6823">
        <w:rPr>
          <w:rFonts w:cs="Times New Roman"/>
          <w:bCs/>
          <w:color w:val="auto"/>
          <w:sz w:val="26"/>
          <w:szCs w:val="26"/>
        </w:rPr>
        <w:t>e dei ragazzi dei soggiorni culturali</w:t>
      </w:r>
      <w:r w:rsidR="00FF5266" w:rsidRPr="005A6823">
        <w:rPr>
          <w:rFonts w:cs="Times New Roman"/>
          <w:bCs/>
          <w:color w:val="auto"/>
          <w:sz w:val="26"/>
          <w:szCs w:val="26"/>
        </w:rPr>
        <w:t>.</w:t>
      </w:r>
    </w:p>
    <w:p w:rsidR="0085093B" w:rsidRPr="007846B7" w:rsidRDefault="0085093B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85093B" w:rsidRDefault="005A329E" w:rsidP="00462C69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La Consulta esprime il </w:t>
      </w:r>
      <w:r w:rsidR="00EE50D6">
        <w:rPr>
          <w:rFonts w:cs="Times New Roman"/>
          <w:bCs/>
          <w:color w:val="auto"/>
          <w:sz w:val="26"/>
          <w:szCs w:val="26"/>
        </w:rPr>
        <w:t>proprio</w:t>
      </w:r>
      <w:r w:rsidRPr="007846B7">
        <w:rPr>
          <w:rFonts w:cs="Times New Roman"/>
          <w:bCs/>
          <w:color w:val="auto"/>
          <w:sz w:val="26"/>
          <w:szCs w:val="26"/>
        </w:rPr>
        <w:t xml:space="preserve"> ringraziamento </w:t>
      </w:r>
      <w:r w:rsidR="008C6547" w:rsidRPr="007846B7">
        <w:rPr>
          <w:rFonts w:cs="Times New Roman"/>
          <w:bCs/>
          <w:color w:val="auto"/>
          <w:sz w:val="26"/>
          <w:szCs w:val="26"/>
        </w:rPr>
        <w:t xml:space="preserve">all’Ecc.ma Reggenza </w:t>
      </w:r>
      <w:r w:rsidR="005D1D96" w:rsidRPr="007846B7">
        <w:rPr>
          <w:rFonts w:cs="Times New Roman"/>
          <w:bCs/>
          <w:color w:val="auto"/>
          <w:sz w:val="26"/>
          <w:szCs w:val="26"/>
        </w:rPr>
        <w:t>per l’</w:t>
      </w:r>
      <w:r w:rsidR="00EE50D6">
        <w:rPr>
          <w:rFonts w:cs="Times New Roman"/>
          <w:bCs/>
          <w:color w:val="auto"/>
          <w:sz w:val="26"/>
          <w:szCs w:val="26"/>
        </w:rPr>
        <w:t>U</w:t>
      </w:r>
      <w:r w:rsidR="005D1D96" w:rsidRPr="007846B7">
        <w:rPr>
          <w:rFonts w:cs="Times New Roman"/>
          <w:bCs/>
          <w:color w:val="auto"/>
          <w:sz w:val="26"/>
          <w:szCs w:val="26"/>
        </w:rPr>
        <w:t xml:space="preserve">dienza concessa e per la sua </w:t>
      </w:r>
      <w:r w:rsidR="00FF5266" w:rsidRPr="007846B7">
        <w:rPr>
          <w:rFonts w:cs="Times New Roman"/>
          <w:bCs/>
          <w:color w:val="auto"/>
          <w:sz w:val="26"/>
          <w:szCs w:val="26"/>
        </w:rPr>
        <w:t xml:space="preserve">alta </w:t>
      </w:r>
      <w:r w:rsidR="005D1D96" w:rsidRPr="007846B7">
        <w:rPr>
          <w:rFonts w:cs="Times New Roman"/>
          <w:bCs/>
          <w:color w:val="auto"/>
          <w:sz w:val="26"/>
          <w:szCs w:val="26"/>
        </w:rPr>
        <w:t>presenza alla c</w:t>
      </w:r>
      <w:r w:rsidR="008C6547">
        <w:rPr>
          <w:rFonts w:cs="Times New Roman"/>
          <w:bCs/>
          <w:color w:val="auto"/>
          <w:sz w:val="26"/>
          <w:szCs w:val="26"/>
        </w:rPr>
        <w:t>erimonia di ricollocamento del m</w:t>
      </w:r>
      <w:r w:rsidR="005D1D96" w:rsidRPr="007846B7">
        <w:rPr>
          <w:rFonts w:cs="Times New Roman"/>
          <w:bCs/>
          <w:color w:val="auto"/>
          <w:sz w:val="26"/>
          <w:szCs w:val="26"/>
        </w:rPr>
        <w:t>onumento dedicato all’emigrazione Sammarinese.</w:t>
      </w:r>
      <w:r w:rsidR="00EE50D6">
        <w:rPr>
          <w:rFonts w:cs="Times New Roman"/>
          <w:bCs/>
          <w:color w:val="auto"/>
          <w:sz w:val="26"/>
          <w:szCs w:val="26"/>
        </w:rPr>
        <w:t xml:space="preserve"> </w:t>
      </w:r>
      <w:r w:rsidR="005D1D96" w:rsidRPr="007846B7">
        <w:rPr>
          <w:rFonts w:cs="Times New Roman"/>
          <w:bCs/>
          <w:color w:val="auto"/>
          <w:sz w:val="26"/>
          <w:szCs w:val="26"/>
        </w:rPr>
        <w:t>A tale prop</w:t>
      </w:r>
      <w:r w:rsidR="00462C69" w:rsidRPr="007846B7">
        <w:rPr>
          <w:rFonts w:cs="Times New Roman"/>
          <w:bCs/>
          <w:color w:val="auto"/>
          <w:sz w:val="26"/>
          <w:szCs w:val="26"/>
        </w:rPr>
        <w:t>o</w:t>
      </w:r>
      <w:r w:rsidR="005D1D96" w:rsidRPr="007846B7">
        <w:rPr>
          <w:rFonts w:cs="Times New Roman"/>
          <w:bCs/>
          <w:color w:val="auto"/>
          <w:sz w:val="26"/>
          <w:szCs w:val="26"/>
        </w:rPr>
        <w:t>sito</w:t>
      </w:r>
      <w:r w:rsidR="00EE50D6">
        <w:rPr>
          <w:rFonts w:cs="Times New Roman"/>
          <w:bCs/>
          <w:color w:val="auto"/>
          <w:sz w:val="26"/>
          <w:szCs w:val="26"/>
        </w:rPr>
        <w:t>,</w:t>
      </w:r>
      <w:r w:rsidR="005D1D96" w:rsidRPr="007846B7">
        <w:rPr>
          <w:rFonts w:cs="Times New Roman"/>
          <w:bCs/>
          <w:color w:val="auto"/>
          <w:sz w:val="26"/>
          <w:szCs w:val="26"/>
        </w:rPr>
        <w:t xml:space="preserve"> la Consulta ringrazia </w:t>
      </w:r>
      <w:r w:rsidR="00462C69" w:rsidRPr="007846B7">
        <w:rPr>
          <w:rFonts w:cs="Times New Roman"/>
          <w:bCs/>
          <w:color w:val="auto"/>
          <w:sz w:val="26"/>
          <w:szCs w:val="26"/>
        </w:rPr>
        <w:t xml:space="preserve">il Segretario di Stato per gli Affari Esteri e </w:t>
      </w:r>
      <w:r w:rsidR="005D1D96" w:rsidRPr="007846B7">
        <w:rPr>
          <w:rFonts w:cs="Times New Roman"/>
          <w:bCs/>
          <w:color w:val="auto"/>
          <w:sz w:val="26"/>
          <w:szCs w:val="26"/>
        </w:rPr>
        <w:t xml:space="preserve">tutti coloro che si sono prodigati per il </w:t>
      </w:r>
      <w:r w:rsidR="00462C69" w:rsidRPr="007846B7">
        <w:rPr>
          <w:rFonts w:cs="Times New Roman"/>
          <w:bCs/>
          <w:color w:val="auto"/>
          <w:sz w:val="26"/>
          <w:szCs w:val="26"/>
        </w:rPr>
        <w:t xml:space="preserve">suo </w:t>
      </w:r>
      <w:r w:rsidR="005D1D96" w:rsidRPr="007846B7">
        <w:rPr>
          <w:rFonts w:cs="Times New Roman"/>
          <w:bCs/>
          <w:color w:val="auto"/>
          <w:sz w:val="26"/>
          <w:szCs w:val="26"/>
        </w:rPr>
        <w:t xml:space="preserve">restauro e </w:t>
      </w:r>
      <w:r w:rsidR="00EE50D6">
        <w:rPr>
          <w:rFonts w:cs="Times New Roman"/>
          <w:bCs/>
          <w:color w:val="auto"/>
          <w:sz w:val="26"/>
          <w:szCs w:val="26"/>
        </w:rPr>
        <w:t xml:space="preserve">per </w:t>
      </w:r>
      <w:r w:rsidR="005D1D96" w:rsidRPr="007846B7">
        <w:rPr>
          <w:rFonts w:cs="Times New Roman"/>
          <w:bCs/>
          <w:color w:val="auto"/>
          <w:sz w:val="26"/>
          <w:szCs w:val="26"/>
        </w:rPr>
        <w:t>l</w:t>
      </w:r>
      <w:r w:rsidR="00462C69" w:rsidRPr="007846B7">
        <w:rPr>
          <w:rFonts w:cs="Times New Roman"/>
          <w:bCs/>
          <w:color w:val="auto"/>
          <w:sz w:val="26"/>
          <w:szCs w:val="26"/>
        </w:rPr>
        <w:t xml:space="preserve">’individuazione della </w:t>
      </w:r>
      <w:r w:rsidR="00FF5266" w:rsidRPr="007846B7">
        <w:rPr>
          <w:rFonts w:cs="Times New Roman"/>
          <w:bCs/>
          <w:color w:val="auto"/>
          <w:sz w:val="26"/>
          <w:szCs w:val="26"/>
        </w:rPr>
        <w:t xml:space="preserve">sede </w:t>
      </w:r>
      <w:r w:rsidR="00C66BCE" w:rsidRPr="007846B7">
        <w:rPr>
          <w:rFonts w:cs="Times New Roman"/>
          <w:bCs/>
          <w:color w:val="auto"/>
          <w:sz w:val="26"/>
          <w:szCs w:val="26"/>
        </w:rPr>
        <w:t>definitiv</w:t>
      </w:r>
      <w:r w:rsidR="00EE50D6">
        <w:rPr>
          <w:rFonts w:cs="Times New Roman"/>
          <w:bCs/>
          <w:color w:val="auto"/>
          <w:sz w:val="26"/>
          <w:szCs w:val="26"/>
        </w:rPr>
        <w:t>a</w:t>
      </w:r>
      <w:r w:rsidR="00462C69" w:rsidRPr="007846B7">
        <w:rPr>
          <w:rFonts w:cs="Times New Roman"/>
          <w:bCs/>
          <w:color w:val="auto"/>
          <w:sz w:val="26"/>
          <w:szCs w:val="26"/>
        </w:rPr>
        <w:t>.</w:t>
      </w:r>
    </w:p>
    <w:p w:rsidR="00EE50D6" w:rsidRPr="007846B7" w:rsidRDefault="00EE50D6" w:rsidP="00462C69">
      <w:pPr>
        <w:jc w:val="both"/>
        <w:rPr>
          <w:rFonts w:cs="Times New Roman"/>
          <w:bCs/>
          <w:color w:val="auto"/>
          <w:sz w:val="26"/>
          <w:szCs w:val="26"/>
        </w:rPr>
      </w:pPr>
    </w:p>
    <w:p w:rsidR="00EE102C" w:rsidRPr="007846B7" w:rsidRDefault="005A329E">
      <w:pPr>
        <w:jc w:val="both"/>
        <w:rPr>
          <w:rFonts w:cs="Times New Roman"/>
          <w:bCs/>
          <w:color w:val="auto"/>
          <w:sz w:val="26"/>
          <w:szCs w:val="26"/>
        </w:rPr>
      </w:pPr>
      <w:r w:rsidRPr="007846B7">
        <w:rPr>
          <w:rFonts w:cs="Times New Roman"/>
          <w:bCs/>
          <w:color w:val="auto"/>
          <w:sz w:val="26"/>
          <w:szCs w:val="26"/>
        </w:rPr>
        <w:t xml:space="preserve">La Consulta ha ascoltato con attenzione </w:t>
      </w:r>
      <w:r w:rsidR="008C6547">
        <w:rPr>
          <w:rFonts w:cs="Times New Roman"/>
          <w:bCs/>
          <w:color w:val="auto"/>
          <w:sz w:val="26"/>
          <w:szCs w:val="26"/>
        </w:rPr>
        <w:t xml:space="preserve">la relazione </w:t>
      </w:r>
      <w:r w:rsidR="00C33315">
        <w:rPr>
          <w:rFonts w:cs="Times New Roman"/>
          <w:bCs/>
          <w:color w:val="auto"/>
          <w:sz w:val="26"/>
          <w:szCs w:val="26"/>
        </w:rPr>
        <w:t>de</w:t>
      </w:r>
      <w:r w:rsidR="00C33315" w:rsidRPr="007846B7">
        <w:rPr>
          <w:rFonts w:cs="Times New Roman"/>
          <w:bCs/>
          <w:color w:val="auto"/>
          <w:sz w:val="26"/>
          <w:szCs w:val="26"/>
        </w:rPr>
        <w:t xml:space="preserve">lla Comunità </w:t>
      </w:r>
      <w:r w:rsidR="00C33315">
        <w:rPr>
          <w:rFonts w:cs="Times New Roman"/>
          <w:bCs/>
          <w:color w:val="auto"/>
          <w:sz w:val="26"/>
          <w:szCs w:val="26"/>
        </w:rPr>
        <w:t>di</w:t>
      </w:r>
      <w:r w:rsidR="00C33315" w:rsidRPr="007846B7">
        <w:rPr>
          <w:rFonts w:cs="Times New Roman"/>
          <w:bCs/>
          <w:color w:val="auto"/>
          <w:sz w:val="26"/>
          <w:szCs w:val="26"/>
        </w:rPr>
        <w:t xml:space="preserve"> Buenos Aires</w:t>
      </w:r>
      <w:r w:rsidR="00C33315">
        <w:rPr>
          <w:rFonts w:cs="Times New Roman"/>
          <w:bCs/>
          <w:color w:val="auto"/>
          <w:sz w:val="26"/>
          <w:szCs w:val="26"/>
        </w:rPr>
        <w:t xml:space="preserve"> sulla creazione </w:t>
      </w:r>
      <w:r w:rsidR="008C6547">
        <w:rPr>
          <w:rFonts w:cs="Times New Roman"/>
          <w:bCs/>
          <w:color w:val="auto"/>
          <w:sz w:val="26"/>
          <w:szCs w:val="26"/>
        </w:rPr>
        <w:t>della</w:t>
      </w:r>
      <w:r w:rsidR="00EE102C" w:rsidRPr="007846B7">
        <w:rPr>
          <w:rFonts w:cs="Times New Roman"/>
          <w:bCs/>
          <w:color w:val="auto"/>
          <w:sz w:val="26"/>
          <w:szCs w:val="26"/>
        </w:rPr>
        <w:t xml:space="preserve"> piattaforma web “San Marino all’estero 3.0”</w:t>
      </w:r>
      <w:r w:rsidR="00EE50D6">
        <w:rPr>
          <w:rFonts w:cs="Times New Roman"/>
          <w:bCs/>
          <w:color w:val="auto"/>
          <w:sz w:val="26"/>
          <w:szCs w:val="26"/>
        </w:rPr>
        <w:t>,</w:t>
      </w:r>
      <w:r w:rsidR="00EE102C" w:rsidRPr="007846B7">
        <w:rPr>
          <w:rFonts w:cs="Times New Roman"/>
          <w:bCs/>
          <w:color w:val="auto"/>
          <w:sz w:val="26"/>
          <w:szCs w:val="26"/>
        </w:rPr>
        <w:t xml:space="preserve"> che coinvolge l’anello argentino</w:t>
      </w:r>
      <w:r w:rsidR="00EE50D6">
        <w:rPr>
          <w:rFonts w:cs="Times New Roman"/>
          <w:bCs/>
          <w:color w:val="auto"/>
          <w:sz w:val="26"/>
          <w:szCs w:val="26"/>
        </w:rPr>
        <w:t>,</w:t>
      </w:r>
      <w:r w:rsidR="00EE102C" w:rsidRPr="007846B7">
        <w:rPr>
          <w:rFonts w:cs="Times New Roman"/>
          <w:bCs/>
          <w:color w:val="auto"/>
          <w:sz w:val="26"/>
          <w:szCs w:val="26"/>
        </w:rPr>
        <w:t xml:space="preserve"> e si augura una sua </w:t>
      </w:r>
      <w:r w:rsidR="00EE50D6">
        <w:rPr>
          <w:rFonts w:cs="Times New Roman"/>
          <w:bCs/>
          <w:color w:val="auto"/>
          <w:sz w:val="26"/>
          <w:szCs w:val="26"/>
        </w:rPr>
        <w:t>estens</w:t>
      </w:r>
      <w:r w:rsidR="00C83120" w:rsidRPr="007846B7">
        <w:rPr>
          <w:rFonts w:cs="Times New Roman"/>
          <w:bCs/>
          <w:color w:val="auto"/>
          <w:sz w:val="26"/>
          <w:szCs w:val="26"/>
        </w:rPr>
        <w:t>ione a</w:t>
      </w:r>
      <w:r w:rsidR="00EE102C" w:rsidRPr="007846B7">
        <w:rPr>
          <w:rFonts w:cs="Times New Roman"/>
          <w:bCs/>
          <w:color w:val="auto"/>
          <w:sz w:val="26"/>
          <w:szCs w:val="26"/>
        </w:rPr>
        <w:t>gli altri anelli.</w:t>
      </w:r>
    </w:p>
    <w:p w:rsidR="0085093B" w:rsidRPr="007846B7" w:rsidRDefault="0085093B">
      <w:pPr>
        <w:jc w:val="both"/>
        <w:rPr>
          <w:rFonts w:cs="Times New Roman"/>
          <w:bCs/>
          <w:sz w:val="26"/>
          <w:szCs w:val="26"/>
        </w:rPr>
      </w:pPr>
    </w:p>
    <w:p w:rsidR="0085093B" w:rsidRPr="007846B7" w:rsidRDefault="005A329E">
      <w:pPr>
        <w:jc w:val="both"/>
        <w:rPr>
          <w:rFonts w:cs="Times New Roman"/>
          <w:sz w:val="26"/>
          <w:szCs w:val="26"/>
        </w:rPr>
      </w:pPr>
      <w:r w:rsidRPr="007846B7">
        <w:rPr>
          <w:rFonts w:cs="Times New Roman"/>
          <w:bCs/>
          <w:sz w:val="26"/>
          <w:szCs w:val="26"/>
        </w:rPr>
        <w:t xml:space="preserve">Il presente documento è approvato all’unanimità per acclamazione. </w:t>
      </w:r>
    </w:p>
    <w:sectPr w:rsidR="0085093B" w:rsidRPr="007846B7" w:rsidSect="007846B7">
      <w:footerReference w:type="default" r:id="rId8"/>
      <w:pgSz w:w="11900" w:h="16840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75C" w:rsidRDefault="00F3575C" w:rsidP="0085093B">
      <w:r>
        <w:separator/>
      </w:r>
    </w:p>
  </w:endnote>
  <w:endnote w:type="continuationSeparator" w:id="0">
    <w:p w:rsidR="00F3575C" w:rsidRDefault="00F3575C" w:rsidP="00850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093B" w:rsidRDefault="00591ADF">
    <w:pPr>
      <w:pStyle w:val="Pidipagina"/>
      <w:tabs>
        <w:tab w:val="clear" w:pos="9638"/>
        <w:tab w:val="right" w:pos="9612"/>
      </w:tabs>
      <w:jc w:val="right"/>
    </w:pPr>
    <w:r>
      <w:rPr>
        <w:sz w:val="26"/>
        <w:szCs w:val="26"/>
      </w:rPr>
      <w:fldChar w:fldCharType="begin"/>
    </w:r>
    <w:r w:rsidR="005A329E"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3515A4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75C" w:rsidRDefault="00F3575C" w:rsidP="0085093B">
      <w:r>
        <w:separator/>
      </w:r>
    </w:p>
  </w:footnote>
  <w:footnote w:type="continuationSeparator" w:id="0">
    <w:p w:rsidR="00F3575C" w:rsidRDefault="00F3575C" w:rsidP="00850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810F4"/>
    <w:multiLevelType w:val="hybridMultilevel"/>
    <w:tmpl w:val="D264F292"/>
    <w:numStyleLink w:val="Conlettere"/>
  </w:abstractNum>
  <w:abstractNum w:abstractNumId="1" w15:restartNumberingAfterBreak="0">
    <w:nsid w:val="32D84AA6"/>
    <w:multiLevelType w:val="hybridMultilevel"/>
    <w:tmpl w:val="03A64492"/>
    <w:styleLink w:val="Puntielenco"/>
    <w:lvl w:ilvl="0" w:tplc="13FACF3C">
      <w:start w:val="1"/>
      <w:numFmt w:val="bullet"/>
      <w:lvlText w:val="-"/>
      <w:lvlJc w:val="left"/>
      <w:pPr>
        <w:ind w:left="189" w:hanging="18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360996E">
      <w:start w:val="1"/>
      <w:numFmt w:val="bullet"/>
      <w:lvlText w:val="-"/>
      <w:lvlJc w:val="left"/>
      <w:pPr>
        <w:ind w:left="8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C7A09BA">
      <w:start w:val="1"/>
      <w:numFmt w:val="bullet"/>
      <w:lvlText w:val="-"/>
      <w:lvlJc w:val="left"/>
      <w:pPr>
        <w:ind w:left="14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008486">
      <w:start w:val="1"/>
      <w:numFmt w:val="bullet"/>
      <w:lvlText w:val="-"/>
      <w:lvlJc w:val="left"/>
      <w:pPr>
        <w:ind w:left="20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802FC6">
      <w:start w:val="1"/>
      <w:numFmt w:val="bullet"/>
      <w:lvlText w:val="-"/>
      <w:lvlJc w:val="left"/>
      <w:pPr>
        <w:ind w:left="26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682EF2">
      <w:start w:val="1"/>
      <w:numFmt w:val="bullet"/>
      <w:lvlText w:val="-"/>
      <w:lvlJc w:val="left"/>
      <w:pPr>
        <w:ind w:left="32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C8A4FD6">
      <w:start w:val="1"/>
      <w:numFmt w:val="bullet"/>
      <w:lvlText w:val="-"/>
      <w:lvlJc w:val="left"/>
      <w:pPr>
        <w:ind w:left="38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E5E837E">
      <w:start w:val="1"/>
      <w:numFmt w:val="bullet"/>
      <w:lvlText w:val="-"/>
      <w:lvlJc w:val="left"/>
      <w:pPr>
        <w:ind w:left="44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9CCEB9A">
      <w:start w:val="1"/>
      <w:numFmt w:val="bullet"/>
      <w:lvlText w:val="-"/>
      <w:lvlJc w:val="left"/>
      <w:pPr>
        <w:ind w:left="5021" w:hanging="22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3A35A3F"/>
    <w:multiLevelType w:val="hybridMultilevel"/>
    <w:tmpl w:val="D264F292"/>
    <w:styleLink w:val="Conlettere"/>
    <w:lvl w:ilvl="0" w:tplc="938290B2">
      <w:start w:val="1"/>
      <w:numFmt w:val="lowerLetter"/>
      <w:lvlText w:val="%1)"/>
      <w:lvlJc w:val="left"/>
      <w:pPr>
        <w:ind w:left="316" w:hanging="31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E654B0">
      <w:start w:val="1"/>
      <w:numFmt w:val="lowerLetter"/>
      <w:lvlText w:val="%2)"/>
      <w:lvlJc w:val="left"/>
      <w:pPr>
        <w:ind w:left="1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604E006">
      <w:start w:val="1"/>
      <w:numFmt w:val="lowerLetter"/>
      <w:lvlText w:val="%3)"/>
      <w:lvlJc w:val="left"/>
      <w:pPr>
        <w:ind w:left="2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912380E">
      <w:start w:val="1"/>
      <w:numFmt w:val="lowerLetter"/>
      <w:lvlText w:val="%4)"/>
      <w:lvlJc w:val="left"/>
      <w:pPr>
        <w:ind w:left="3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77E531C">
      <w:start w:val="1"/>
      <w:numFmt w:val="lowerLetter"/>
      <w:lvlText w:val="%5)"/>
      <w:lvlJc w:val="left"/>
      <w:pPr>
        <w:ind w:left="4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6C23A30">
      <w:start w:val="1"/>
      <w:numFmt w:val="lowerLetter"/>
      <w:lvlText w:val="%6)"/>
      <w:lvlJc w:val="left"/>
      <w:pPr>
        <w:ind w:left="5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3CA83C0">
      <w:start w:val="1"/>
      <w:numFmt w:val="lowerLetter"/>
      <w:lvlText w:val="%7)"/>
      <w:lvlJc w:val="left"/>
      <w:pPr>
        <w:ind w:left="6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A9C5FB6">
      <w:start w:val="1"/>
      <w:numFmt w:val="lowerLetter"/>
      <w:lvlText w:val="%8)"/>
      <w:lvlJc w:val="left"/>
      <w:pPr>
        <w:ind w:left="7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EAE0F1C">
      <w:start w:val="1"/>
      <w:numFmt w:val="lowerLetter"/>
      <w:lvlText w:val="%9)"/>
      <w:lvlJc w:val="left"/>
      <w:pPr>
        <w:ind w:left="8368" w:hanging="3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2A8184E"/>
    <w:multiLevelType w:val="hybridMultilevel"/>
    <w:tmpl w:val="03A64492"/>
    <w:numStyleLink w:val="Puntielenco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93B"/>
    <w:rsid w:val="0004635E"/>
    <w:rsid w:val="00050A2D"/>
    <w:rsid w:val="000C67A2"/>
    <w:rsid w:val="000E3AE2"/>
    <w:rsid w:val="00130C90"/>
    <w:rsid w:val="00140CA3"/>
    <w:rsid w:val="00141BCC"/>
    <w:rsid w:val="0015592E"/>
    <w:rsid w:val="00157278"/>
    <w:rsid w:val="00172B9C"/>
    <w:rsid w:val="001856DD"/>
    <w:rsid w:val="001D0F9F"/>
    <w:rsid w:val="001F7B8D"/>
    <w:rsid w:val="002123FD"/>
    <w:rsid w:val="002344DD"/>
    <w:rsid w:val="002E7018"/>
    <w:rsid w:val="003515A4"/>
    <w:rsid w:val="00364714"/>
    <w:rsid w:val="00376A17"/>
    <w:rsid w:val="0039182F"/>
    <w:rsid w:val="003B0D26"/>
    <w:rsid w:val="003E3F95"/>
    <w:rsid w:val="00462C69"/>
    <w:rsid w:val="004B472E"/>
    <w:rsid w:val="004C6F35"/>
    <w:rsid w:val="004F7026"/>
    <w:rsid w:val="00542ECF"/>
    <w:rsid w:val="00543B94"/>
    <w:rsid w:val="00591ADF"/>
    <w:rsid w:val="00595D68"/>
    <w:rsid w:val="005A329E"/>
    <w:rsid w:val="005A6823"/>
    <w:rsid w:val="005D1D96"/>
    <w:rsid w:val="006109F8"/>
    <w:rsid w:val="0062488A"/>
    <w:rsid w:val="006400BE"/>
    <w:rsid w:val="006439F5"/>
    <w:rsid w:val="006B599B"/>
    <w:rsid w:val="00703523"/>
    <w:rsid w:val="00706219"/>
    <w:rsid w:val="00742D41"/>
    <w:rsid w:val="00756B47"/>
    <w:rsid w:val="00773302"/>
    <w:rsid w:val="007846B7"/>
    <w:rsid w:val="007D4DAD"/>
    <w:rsid w:val="007D574A"/>
    <w:rsid w:val="00835A08"/>
    <w:rsid w:val="0085093B"/>
    <w:rsid w:val="008A2448"/>
    <w:rsid w:val="008C6547"/>
    <w:rsid w:val="0099722C"/>
    <w:rsid w:val="009C287A"/>
    <w:rsid w:val="009D25DF"/>
    <w:rsid w:val="00A83EA0"/>
    <w:rsid w:val="00AC0E39"/>
    <w:rsid w:val="00AE1B3A"/>
    <w:rsid w:val="00AF36E5"/>
    <w:rsid w:val="00B0332E"/>
    <w:rsid w:val="00B12D46"/>
    <w:rsid w:val="00B20F6F"/>
    <w:rsid w:val="00B35A13"/>
    <w:rsid w:val="00B6297D"/>
    <w:rsid w:val="00BB6E48"/>
    <w:rsid w:val="00BC1359"/>
    <w:rsid w:val="00BE27A5"/>
    <w:rsid w:val="00BE77F9"/>
    <w:rsid w:val="00C123DF"/>
    <w:rsid w:val="00C15A52"/>
    <w:rsid w:val="00C33315"/>
    <w:rsid w:val="00C66BCE"/>
    <w:rsid w:val="00C822D9"/>
    <w:rsid w:val="00C83120"/>
    <w:rsid w:val="00C930D4"/>
    <w:rsid w:val="00CA746A"/>
    <w:rsid w:val="00CC56EC"/>
    <w:rsid w:val="00CF7524"/>
    <w:rsid w:val="00D756D5"/>
    <w:rsid w:val="00D97EC0"/>
    <w:rsid w:val="00E432A7"/>
    <w:rsid w:val="00EE102C"/>
    <w:rsid w:val="00EE50D6"/>
    <w:rsid w:val="00F3575C"/>
    <w:rsid w:val="00F53FB3"/>
    <w:rsid w:val="00F93D90"/>
    <w:rsid w:val="00FF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63E44-736D-4643-85C5-21CE7BD42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5093B"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85093B"/>
    <w:rPr>
      <w:u w:val="single"/>
    </w:rPr>
  </w:style>
  <w:style w:type="table" w:customStyle="1" w:styleId="TableNormal">
    <w:name w:val="Table Normal"/>
    <w:rsid w:val="0085093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85093B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Pidipagina">
    <w:name w:val="footer"/>
    <w:rsid w:val="0085093B"/>
    <w:pPr>
      <w:tabs>
        <w:tab w:val="center" w:pos="4819"/>
        <w:tab w:val="right" w:pos="9638"/>
      </w:tabs>
      <w:suppressAutoHyphens/>
    </w:pPr>
    <w:rPr>
      <w:rFonts w:cs="Arial Unicode MS"/>
      <w:color w:val="000000"/>
      <w:sz w:val="24"/>
      <w:szCs w:val="24"/>
      <w:u w:color="000000"/>
    </w:rPr>
  </w:style>
  <w:style w:type="numbering" w:customStyle="1" w:styleId="Puntielenco">
    <w:name w:val="Punti elenco"/>
    <w:rsid w:val="0085093B"/>
    <w:pPr>
      <w:numPr>
        <w:numId w:val="1"/>
      </w:numPr>
    </w:pPr>
  </w:style>
  <w:style w:type="numbering" w:customStyle="1" w:styleId="Conlettere">
    <w:name w:val="Con lettere"/>
    <w:rsid w:val="0085093B"/>
    <w:pPr>
      <w:numPr>
        <w:numId w:val="3"/>
      </w:numPr>
    </w:pPr>
  </w:style>
  <w:style w:type="paragraph" w:styleId="Paragrafoelenco">
    <w:name w:val="List Paragraph"/>
    <w:basedOn w:val="Normale"/>
    <w:uiPriority w:val="34"/>
    <w:qFormat/>
    <w:rsid w:val="00C930D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846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6B7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BFFEE-2D4B-4682-8367-B2FEB1219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1141</Words>
  <Characters>6508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Consulta</dc:creator>
  <cp:lastModifiedBy>chiara cardogna</cp:lastModifiedBy>
  <cp:revision>5</cp:revision>
  <cp:lastPrinted>2018-10-08T09:21:00Z</cp:lastPrinted>
  <dcterms:created xsi:type="dcterms:W3CDTF">2018-10-08T10:20:00Z</dcterms:created>
  <dcterms:modified xsi:type="dcterms:W3CDTF">2018-10-08T10:27:00Z</dcterms:modified>
</cp:coreProperties>
</file>